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2AA25927" w:rsidR="00986AC1" w:rsidRPr="009F0A4F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FB4F1B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SAĞLIK YÖNETİMİ 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BÖLÜMÜ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457D2A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EĞİTİM</w:t>
      </w:r>
      <w:r w:rsidR="00901805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230CD9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9F0A4F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9F0A4F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04635057" w14:textId="29A8337B" w:rsidR="003C64AF" w:rsidRPr="009F0A4F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BD2BC9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25186E" w:rsidRPr="009F0A4F">
        <w:rPr>
          <w:rFonts w:ascii="Times New Roman" w:hAnsi="Times New Roman" w:cs="Times New Roman"/>
          <w:sz w:val="24"/>
          <w:szCs w:val="24"/>
          <w:lang w:val="tr-TR"/>
        </w:rPr>
        <w:t>yönergenin</w:t>
      </w:r>
      <w:r w:rsidR="00BD2BC9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amacı</w:t>
      </w:r>
      <w:r w:rsidR="009F0A4F" w:rsidRPr="009F0A4F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8C141F" w:rsidRPr="009F0A4F">
        <w:rPr>
          <w:lang w:val="tr-TR"/>
        </w:rPr>
        <w:t xml:space="preserve"> </w:t>
      </w:r>
      <w:r w:rsidR="003C64AF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İstanbul Kent Üniversitesi Sağlık Bilimleri Fakültesi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3C64AF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Bölümü’nde yürütülen eğitim-öğretim faaliyetlerinin kalite güvencesi, sürekli iyileştirme ve program yeterlilikleri doğrultusunda planlanmasını, uygulanmasını, izlenmesini ve değerlendirilmesini sağlamak üzere Eğitim Komisyonunun yapısını, görevlerini, yetkilerini ve çalışma esaslarını düzenlemektir.</w:t>
      </w:r>
    </w:p>
    <w:p w14:paraId="05E2E506" w14:textId="05D9822B" w:rsidR="00986AC1" w:rsidRPr="009F0A4F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4751C77F" w14:textId="05AF40DB" w:rsidR="00F70FD4" w:rsidRPr="009F0A4F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</w:t>
      </w:r>
      <w:r w:rsidR="00E20814"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-</w:t>
      </w:r>
      <w:r w:rsidR="00E110EE"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F70FD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F70FD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 Eğitim Komisyonunun oluşumu, işleyişi, görev ve sorumluluklarına ilişkin hükümleri kapsar.</w:t>
      </w:r>
    </w:p>
    <w:p w14:paraId="4EBD8900" w14:textId="26B34B05" w:rsidR="00986AC1" w:rsidRPr="009F0A4F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06F0FBD3" w14:textId="629BC06D" w:rsidR="00440EB4" w:rsidRPr="009F0A4F" w:rsidRDefault="001C22AD" w:rsidP="00656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="00E2081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923CF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Bu çalışma usul ve esasları; </w:t>
      </w:r>
      <w:r w:rsidR="00440EB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2547 sayılı Yükseköğretim Kanunu, Yükseköğretim Kurulu tarafından belirlenen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440EB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Ulusal Çekirdek Eğitim Programı (HUÇEP),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440EB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Eğitim Programları Değerlendirme ve Akreditasyon Dernek ölçütleri, İstanbul Kent Üniversitesi Ön Lisans ve Lisans Eğitim–Öğretim ve Sınav Yönetmeliği, İstanbul Kent Üniversitesi Kalite Güvencesi Yönergesi hükümlerine dayanılarak hazırlanmıştır.</w:t>
      </w:r>
    </w:p>
    <w:p w14:paraId="3A94D97D" w14:textId="5BD7F579" w:rsidR="00986AC1" w:rsidRPr="009F0A4F" w:rsidRDefault="001C22AD" w:rsidP="006560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Üniversite: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729EAEA6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Bölümü’nü,</w:t>
      </w:r>
    </w:p>
    <w:p w14:paraId="434A3211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9F0A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Pr="009F0A4F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</w:t>
      </w:r>
      <w:r w:rsidRPr="009F0A4F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tr-TR"/>
        </w:rPr>
        <w:t> Başkanının başkanlığında o bölümdeki tüm öğretim üyeleri ile öğretim görevlilerinden oluşan Kurul’u,</w:t>
      </w:r>
    </w:p>
    <w:p w14:paraId="106F9770" w14:textId="6878E9EB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40EB4" w:rsidRPr="009F0A4F">
        <w:rPr>
          <w:rFonts w:ascii="Times New Roman" w:hAnsi="Times New Roman" w:cs="Times New Roman"/>
          <w:sz w:val="24"/>
          <w:szCs w:val="24"/>
          <w:lang w:val="tr-TR"/>
        </w:rPr>
        <w:t>Eğitim</w:t>
      </w:r>
      <w:r w:rsidR="00ED6237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Komisyonu’nu,</w:t>
      </w:r>
    </w:p>
    <w:p w14:paraId="24114E53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610DC77E" w14:textId="77777777" w:rsidR="00252C5D" w:rsidRPr="009F0A4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66CF0128" w14:textId="51D98C70" w:rsidR="00EF0C00" w:rsidRPr="009F0A4F" w:rsidRDefault="00A44F22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4778D" w:rsidRPr="009F0A4F">
        <w:rPr>
          <w:rFonts w:ascii="Times New Roman" w:hAnsi="Times New Roman" w:cs="Times New Roman"/>
          <w:sz w:val="24"/>
          <w:szCs w:val="24"/>
          <w:lang w:val="tr-TR"/>
        </w:rPr>
        <w:t>Komisyon çalışmalarına öğrenci bakış açısını yansıtmak amacıyla görevlendirilen; öğrencilerin görüş, ihtiyaç</w:t>
      </w:r>
      <w:r w:rsidR="00EF2975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ve önerilerini komisyona ileten, komisyon faaliyetlerine katılım sağlayarak iletişim ve geri bildirim </w:t>
      </w:r>
      <w:r w:rsidR="009F2D3E" w:rsidRPr="009F0A4F">
        <w:rPr>
          <w:rFonts w:ascii="Times New Roman" w:hAnsi="Times New Roman" w:cs="Times New Roman"/>
          <w:sz w:val="24"/>
          <w:szCs w:val="24"/>
          <w:lang w:val="tr-TR"/>
        </w:rPr>
        <w:t>süreçlerine katkıda bulunan öğrenciyi,</w:t>
      </w:r>
    </w:p>
    <w:p w14:paraId="4291006F" w14:textId="77777777" w:rsidR="00984D3B" w:rsidRPr="009F0A4F" w:rsidRDefault="009F2D3E" w:rsidP="00D3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Öğrenciler</w:t>
      </w:r>
      <w:r w:rsidR="00820EDA" w:rsidRPr="009F0A4F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380ADA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820EDA" w:rsidRPr="009F0A4F">
        <w:rPr>
          <w:rFonts w:ascii="Times New Roman" w:hAnsi="Times New Roman" w:cs="Times New Roman"/>
          <w:sz w:val="24"/>
          <w:szCs w:val="24"/>
          <w:lang w:val="tr-TR"/>
        </w:rPr>
        <w:t>Üniversite içi/dışı kurum ve kuruluşları</w:t>
      </w:r>
      <w:r w:rsidR="00984D3B" w:rsidRPr="009F0A4F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D530187" w14:textId="457A4D6A" w:rsidR="00986AC1" w:rsidRPr="009F0A4F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9F0A4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638C5940" w:rsidR="009E0936" w:rsidRPr="009F0A4F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Komisyon en az üç öğretim elemanından </w:t>
      </w:r>
      <w:r w:rsidR="009A5419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ve iki öğrenci üyeden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oluşur. </w:t>
      </w:r>
      <w:r w:rsidRPr="009F0A4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9F0A4F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Komisyon Başkanı, üyeler arasından Bölüm Başkanı tarafından önerilir. </w:t>
      </w:r>
      <w:r w:rsidRPr="009F0A4F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9F0A4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9F0A4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4BCB6E76" w:rsidR="009E0936" w:rsidRPr="009F0A4F" w:rsidRDefault="009E0936" w:rsidP="00F3526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9F0A4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9F0A4F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</w:p>
    <w:p w14:paraId="2DC1BC62" w14:textId="77777777" w:rsidR="00B924F5" w:rsidRPr="009F0A4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844B383" w14:textId="77777777" w:rsidR="00F35266" w:rsidRPr="009F0A4F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4D9E6FCE" w:rsidR="004A3D74" w:rsidRPr="009F0A4F" w:rsidRDefault="00F35266" w:rsidP="00F35266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9F0A4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9F0A4F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9F0A4F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9F0A4F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Toplantı tutanakları </w:t>
      </w:r>
      <w:r w:rsidR="00B90880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9F0A4F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9F0A4F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9F0A4F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9F0A4F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lastRenderedPageBreak/>
        <w:t>Alınan kararlar Bölüm Başkanlığı aracılığıyla Fakülte Yönetim</w:t>
      </w:r>
      <w:r w:rsidR="00B90880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9F0A4F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18DA4400" w14:textId="77777777" w:rsidR="00986AC1" w:rsidRPr="009F0A4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2A025F28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5699447F" w:rsidR="00873CE3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9F0A4F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4A3D74"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873CE3" w:rsidRPr="009F0A4F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300AE5" w:rsidRPr="009F0A4F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873CE3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görevleri şunlardır:</w:t>
      </w:r>
    </w:p>
    <w:p w14:paraId="0C9291B8" w14:textId="09DBB102" w:rsidR="00662251" w:rsidRPr="009F0A4F" w:rsidRDefault="004015FC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Eğitim </w:t>
      </w:r>
      <w:r w:rsidR="00CE7A13" w:rsidRPr="009F0A4F">
        <w:rPr>
          <w:rFonts w:ascii="Times New Roman" w:hAnsi="Times New Roman" w:cs="Times New Roman"/>
          <w:sz w:val="24"/>
          <w:szCs w:val="24"/>
          <w:lang w:val="tr-TR"/>
        </w:rPr>
        <w:t>Komisyonunu</w:t>
      </w:r>
      <w:r w:rsidR="001C22AD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2251" w:rsidRPr="009F0A4F">
        <w:rPr>
          <w:rFonts w:ascii="Times New Roman" w:hAnsi="Times New Roman" w:cs="Times New Roman"/>
          <w:sz w:val="24"/>
          <w:szCs w:val="24"/>
          <w:lang w:val="tr-TR"/>
        </w:rPr>
        <w:t>temsil eder, komisyon süreçlerini planlar, yürütür ve koordine eder.</w:t>
      </w:r>
    </w:p>
    <w:p w14:paraId="6DECF950" w14:textId="77777777" w:rsidR="00662251" w:rsidRPr="009F0A4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9F0A4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9F0A4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0D86F071" w14:textId="0E8B46D7" w:rsidR="007C272B" w:rsidRPr="009F0A4F" w:rsidRDefault="00FB4F1B" w:rsidP="003D4086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3D4086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 Eğitim Programının- Müfredatının hazırlanması, güncellenmesi ve izlenmesine yönelik çalışmaları koordine eder.</w:t>
      </w:r>
    </w:p>
    <w:p w14:paraId="7D58506F" w14:textId="6CC781A5" w:rsidR="00CC0763" w:rsidRPr="009F0A4F" w:rsidRDefault="00CC0763" w:rsidP="00CC0763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Güz ve Bahar Dönemleri Komisyon Raporu hazırlar ve Bölüm Başkanlığına sunar.</w:t>
      </w:r>
    </w:p>
    <w:p w14:paraId="66BD13F1" w14:textId="77777777" w:rsidR="00662251" w:rsidRPr="009F0A4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9F0A4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13B67200" w14:textId="2443FD54" w:rsidR="00726497" w:rsidRPr="009F0A4F" w:rsidRDefault="00726497" w:rsidP="00726497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Yıllık faaliyet raporu</w:t>
      </w:r>
      <w:r w:rsidR="004E1A8C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oluşturulmasına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katkı sağlar.</w:t>
      </w:r>
    </w:p>
    <w:p w14:paraId="7D409515" w14:textId="33012659" w:rsidR="00986AC1" w:rsidRPr="009F0A4F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9 –</w:t>
      </w:r>
      <w:r w:rsidR="00CE06DB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9F0A4F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9F0A4F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4B8D133C" w14:textId="41080250" w:rsidR="00C914C1" w:rsidRPr="009F0A4F" w:rsidRDefault="00BE4D79" w:rsidP="00BE4D79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Dönemsel çalışma planlarının hazırlanmasına katkı sağlar.</w:t>
      </w:r>
    </w:p>
    <w:p w14:paraId="38330593" w14:textId="395BA939" w:rsidR="00726497" w:rsidRPr="009F0A4F" w:rsidRDefault="00726497" w:rsidP="00726497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Erişilebilirlik süreçlerinde Komisyon Başkanına destek olur ve koordinasyonu sağlar.</w:t>
      </w:r>
    </w:p>
    <w:p w14:paraId="63A6E650" w14:textId="13FEAF85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Komisyon Sekreteri/Raportörün Görevleri</w:t>
      </w:r>
    </w:p>
    <w:p w14:paraId="14DE6D5F" w14:textId="03769AEC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9F0A4F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9F0A4F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9F0A4F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68E34C3D" w:rsidR="00887539" w:rsidRPr="009F0A4F" w:rsidRDefault="00887539" w:rsidP="00CC0763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9F0A4F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9F0A4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9F0A4F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620ECA0B" w14:textId="02F077BC" w:rsidR="00703273" w:rsidRPr="009F0A4F" w:rsidRDefault="00FB4F1B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703273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 eğitim programının; ulusal ve uluslararası standartlar, </w:t>
      </w:r>
      <w:r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703273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Eğitim Programları Değerlendirme ve Akreditasyon Dernek ölçütleri ve Türkiye Yükseköğretim Yeterlilikler Çerçevesi (TYYÇ) ile uyumunu izler, değerlendirir ve güncellenmesine yönelik öneriler geliştirir.</w:t>
      </w:r>
    </w:p>
    <w:p w14:paraId="6C69F1B8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Derslerin öğrenme çıktılarının program öğrenme çıktılarıyla uyumunu sağlar; çıktı–ders–ölçme ve değerlendirme eşleştirmelerini izler ve iyileştirir.</w:t>
      </w:r>
    </w:p>
    <w:p w14:paraId="376B04FF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Öğrenci geri bildirimleri, mezun izleme sonuçları, iç ve dış paydaş görüşleri ve öz değerlendirme raporlarını analiz eder ve bu suretle sürekli iyileştirme döngüsünü işletir.</w:t>
      </w:r>
    </w:p>
    <w:p w14:paraId="1FAB8CDF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Klinik uygulamalar ve saha eğitimlerinin planlanması, yürütülmesi ve değerlendirilmesine ilişkin ilke ve süreçlerin kalite güvencesini sağlar.</w:t>
      </w:r>
    </w:p>
    <w:p w14:paraId="1347FF83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Ders bilgi paketleri, müfredat dokümanları ve eğitim-öğretime ilişkin tüm yazılı materyallerin güncelliğini ve standartlara uygunluğunu izler.</w:t>
      </w:r>
    </w:p>
    <w:p w14:paraId="4C21F66B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Öğretim elemanlarının eğitim-öğretim yeterliliklerinin geliştirilmesine yönelik ihtiyaçları belirler ve bu doğrultuda eğitim faaliyetleri önerir.</w:t>
      </w:r>
    </w:p>
    <w:p w14:paraId="4DF738B1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süreçlerine ilişkin sorun alanlarını belirlemek çözüm önerileri geliştirir ve Bölüm Başkanlığına sunar.</w:t>
      </w:r>
    </w:p>
    <w:p w14:paraId="2046C5A1" w14:textId="77777777" w:rsidR="00703273" w:rsidRPr="009F0A4F" w:rsidRDefault="00703273" w:rsidP="00703273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süreçlerine ilişkin alınan kararların uygulanmasını izler ve sonuçlarını değerlendirir.</w:t>
      </w:r>
    </w:p>
    <w:p w14:paraId="504CC671" w14:textId="0086CF3B" w:rsidR="00784B48" w:rsidRPr="009F0A4F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4AD57A16" w14:textId="73C46216" w:rsidR="00784B48" w:rsidRPr="009F0A4F" w:rsidRDefault="00784B48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lastRenderedPageBreak/>
        <w:t>Raporlama süreçlerine katkı sunar.</w:t>
      </w:r>
    </w:p>
    <w:p w14:paraId="10690381" w14:textId="65747C85" w:rsidR="00986AC1" w:rsidRPr="009F0A4F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ALTINCI 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2C2C90F2" w14:textId="2AF981C5" w:rsidR="001703FE" w:rsidRPr="009F0A4F" w:rsidRDefault="00C3629E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03FE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Eğitim Komisyonu,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1703FE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Bölümünde yürütülen eğitim-öğretim faaliyetlerinin planlanmasını, izlenmesini ve değerlendirilmesini sağlamak; eğitim programlarının kalite güvencesi ve sürekli iyileştirme ilkeleri doğrultusunda geliştirilmesine katkıda bulunmayı amaçlar.</w:t>
      </w:r>
    </w:p>
    <w:p w14:paraId="3F86BFA3" w14:textId="6A7BD879" w:rsidR="00AE2DED" w:rsidRPr="009F0A4F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Bu kapsamda komisyon:</w:t>
      </w:r>
      <w:r w:rsidR="00C2596F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B4E691B" w14:textId="198A4BA0" w:rsidR="00241B16" w:rsidRPr="009F0A4F" w:rsidRDefault="00FB4F1B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16976564"/>
      <w:r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241B16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 eğitim programının; ulusal ve uluslararası standartlar, </w:t>
      </w:r>
      <w:r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="00241B16"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Eğitim Programları Değerlendirme ve Akreditasyon Dernek ölçütleri ve TYYÇ ile uyumunu izler, değerlendirir ve güncellenmesine yönelik öneriler geliştirir.</w:t>
      </w:r>
    </w:p>
    <w:p w14:paraId="2A22E170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süreçlerinde kullanılan öğretim yöntemlerini tanımlar, ölçme ve değerlendirme yaklaşımlarının etkinliğini değerlendirir ve geliştirilmesine yönelik çalışmalar yürütür.</w:t>
      </w:r>
    </w:p>
    <w:p w14:paraId="172F5B1C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süreçlerinde kullanılacak ekipman, fiziki koşulların program amaç ve çıktılarına uygunluğunu değerlendirir.</w:t>
      </w:r>
    </w:p>
    <w:p w14:paraId="0EC6F759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Derslerin öğrenme çıktılarının, program öğrenme çıktılarıyla uyumunu sağlar, izler ve iyileştirir.</w:t>
      </w:r>
    </w:p>
    <w:p w14:paraId="020BD153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Öğretim elemanlarının eğitim-öğretim yeterliliklerinin geliştirilmesine yönelik ihtiyaçları belirler ve eğitim faaliyetleri önerir.</w:t>
      </w:r>
    </w:p>
    <w:p w14:paraId="1A6A1547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süreçlerini iyileştirme çalışmaları kapsamında öğrenci geri bildirimleri, mezun izleme sonuçları, paydaş görüşleri ve öz değerlendirme raporlarını analiz ederek sürekli iyileştirme döngüsünü işletir.</w:t>
      </w:r>
    </w:p>
    <w:p w14:paraId="72BEFA24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Klinik ve saha uygulamalarının planlanması, yürütülmesi ve değerlendirilmesine yönelik ilke ve süreçlerin kalite güvencesini sağlar.</w:t>
      </w:r>
    </w:p>
    <w:p w14:paraId="238F3483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Ders bilgi paketleri, müfredat dokümanları ve eğitimle ilgili tüm yazılı materyallerin güncelliğini ve standartlara uygunluğunu izler.</w:t>
      </w:r>
    </w:p>
    <w:p w14:paraId="47DE3BC3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 programının kanıta dayalı bilgi ve uygulamaları temellendirilmesine yönelik çalışma yapar.</w:t>
      </w:r>
    </w:p>
    <w:p w14:paraId="33A78E31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lastRenderedPageBreak/>
        <w:t>Akreditasyon, iç ve dış kalite değerlendirme süreçlerine ilişkin veri ve dokümantasyonun hazırlanmasına katkı sağlar.</w:t>
      </w:r>
    </w:p>
    <w:p w14:paraId="3E06CC49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Eğitim-öğretim süreçlerine ilişkin alınan kararların uygulanmasını izler ve sonuçlarını değerlendirir.</w:t>
      </w:r>
    </w:p>
    <w:p w14:paraId="25D7E83C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Yıllık değerlendirme raporları hazırlar ve Bölüm Başkanlığı onayına sunar.</w:t>
      </w:r>
    </w:p>
    <w:p w14:paraId="66F505DC" w14:textId="77777777" w:rsidR="00241B16" w:rsidRPr="009F0A4F" w:rsidRDefault="00241B16" w:rsidP="00241B1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sz w:val="24"/>
          <w:szCs w:val="24"/>
          <w:lang w:val="tr-TR"/>
        </w:rPr>
        <w:t>Gerektiğinde bölüm, fakülte ve/veya üniversitenin ilgili komisyonlarıyla iş birliği yapar.</w:t>
      </w:r>
    </w:p>
    <w:bookmarkEnd w:id="0"/>
    <w:p w14:paraId="0BB505C4" w14:textId="5B5D1977" w:rsidR="003104BB" w:rsidRPr="009F0A4F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9F0A4F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9F0A4F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9F0A4F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72F0BA5E" w:rsidR="003104BB" w:rsidRPr="009F0A4F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Yürürlük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7692491D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9F0A4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</w:t>
      </w:r>
      <w:r w:rsidR="00FB4F1B">
        <w:rPr>
          <w:rFonts w:ascii="Times New Roman" w:hAnsi="Times New Roman" w:cs="Times New Roman"/>
          <w:sz w:val="24"/>
          <w:szCs w:val="24"/>
          <w:lang w:val="tr-TR"/>
        </w:rPr>
        <w:t>Sağlık Yönetimi</w:t>
      </w:r>
      <w:r w:rsidRPr="009F0A4F">
        <w:rPr>
          <w:rFonts w:ascii="Times New Roman" w:hAnsi="Times New Roman" w:cs="Times New Roman"/>
          <w:sz w:val="24"/>
          <w:szCs w:val="24"/>
          <w:lang w:val="tr-TR"/>
        </w:rPr>
        <w:t xml:space="preserve">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7F45" w14:textId="77777777" w:rsidR="00FB1F4F" w:rsidRDefault="00FB1F4F" w:rsidP="0016716B">
      <w:pPr>
        <w:spacing w:after="0" w:line="240" w:lineRule="auto"/>
      </w:pPr>
      <w:r>
        <w:separator/>
      </w:r>
    </w:p>
  </w:endnote>
  <w:endnote w:type="continuationSeparator" w:id="0">
    <w:p w14:paraId="7C960473" w14:textId="77777777" w:rsidR="00FB1F4F" w:rsidRDefault="00FB1F4F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B5A9" w14:textId="77777777" w:rsidR="00FB1F4F" w:rsidRDefault="00FB1F4F" w:rsidP="0016716B">
      <w:pPr>
        <w:spacing w:after="0" w:line="240" w:lineRule="auto"/>
      </w:pPr>
      <w:r>
        <w:separator/>
      </w:r>
    </w:p>
  </w:footnote>
  <w:footnote w:type="continuationSeparator" w:id="0">
    <w:p w14:paraId="366F478A" w14:textId="77777777" w:rsidR="00FB1F4F" w:rsidRDefault="00FB1F4F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3312AF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54B"/>
    <w:rsid w:val="00034616"/>
    <w:rsid w:val="000504A1"/>
    <w:rsid w:val="000519CE"/>
    <w:rsid w:val="00053109"/>
    <w:rsid w:val="0006063C"/>
    <w:rsid w:val="0007686F"/>
    <w:rsid w:val="000A77B9"/>
    <w:rsid w:val="000C6137"/>
    <w:rsid w:val="000D07AC"/>
    <w:rsid w:val="000D21B4"/>
    <w:rsid w:val="00101AC8"/>
    <w:rsid w:val="00144430"/>
    <w:rsid w:val="0015074B"/>
    <w:rsid w:val="001524C3"/>
    <w:rsid w:val="00152BE0"/>
    <w:rsid w:val="0016716B"/>
    <w:rsid w:val="001703FE"/>
    <w:rsid w:val="00193FB9"/>
    <w:rsid w:val="00194762"/>
    <w:rsid w:val="001A1187"/>
    <w:rsid w:val="001A2A26"/>
    <w:rsid w:val="001C22AD"/>
    <w:rsid w:val="001D5E9A"/>
    <w:rsid w:val="0020112F"/>
    <w:rsid w:val="0020355B"/>
    <w:rsid w:val="002237D6"/>
    <w:rsid w:val="00230CD9"/>
    <w:rsid w:val="002367B7"/>
    <w:rsid w:val="00241B16"/>
    <w:rsid w:val="0025186E"/>
    <w:rsid w:val="00252C5D"/>
    <w:rsid w:val="0029639D"/>
    <w:rsid w:val="002A2573"/>
    <w:rsid w:val="002D5AEB"/>
    <w:rsid w:val="002E4D62"/>
    <w:rsid w:val="00300AE5"/>
    <w:rsid w:val="003074C9"/>
    <w:rsid w:val="003104BB"/>
    <w:rsid w:val="00326F90"/>
    <w:rsid w:val="00341D28"/>
    <w:rsid w:val="0035278F"/>
    <w:rsid w:val="00374256"/>
    <w:rsid w:val="00380ADA"/>
    <w:rsid w:val="003A4B24"/>
    <w:rsid w:val="003A51F6"/>
    <w:rsid w:val="003A52DE"/>
    <w:rsid w:val="003C64AF"/>
    <w:rsid w:val="003D4086"/>
    <w:rsid w:val="003D62B7"/>
    <w:rsid w:val="003E6CC5"/>
    <w:rsid w:val="003F661A"/>
    <w:rsid w:val="004015FC"/>
    <w:rsid w:val="00404A71"/>
    <w:rsid w:val="00410866"/>
    <w:rsid w:val="00430FA7"/>
    <w:rsid w:val="00433987"/>
    <w:rsid w:val="004355B0"/>
    <w:rsid w:val="00440EB4"/>
    <w:rsid w:val="00457D2A"/>
    <w:rsid w:val="004711A0"/>
    <w:rsid w:val="00497152"/>
    <w:rsid w:val="004A27F9"/>
    <w:rsid w:val="004A2E86"/>
    <w:rsid w:val="004A3D74"/>
    <w:rsid w:val="004A43F2"/>
    <w:rsid w:val="004B5C0A"/>
    <w:rsid w:val="004D31E4"/>
    <w:rsid w:val="004E1A8C"/>
    <w:rsid w:val="004F60A6"/>
    <w:rsid w:val="005021F6"/>
    <w:rsid w:val="00520AA4"/>
    <w:rsid w:val="005361AB"/>
    <w:rsid w:val="005366EB"/>
    <w:rsid w:val="00547767"/>
    <w:rsid w:val="00552273"/>
    <w:rsid w:val="00561518"/>
    <w:rsid w:val="00593AA2"/>
    <w:rsid w:val="005E6DE3"/>
    <w:rsid w:val="00601C82"/>
    <w:rsid w:val="00622BFD"/>
    <w:rsid w:val="006437D3"/>
    <w:rsid w:val="006471BB"/>
    <w:rsid w:val="00647327"/>
    <w:rsid w:val="00647B45"/>
    <w:rsid w:val="006560B6"/>
    <w:rsid w:val="00662251"/>
    <w:rsid w:val="00663444"/>
    <w:rsid w:val="0066498E"/>
    <w:rsid w:val="00675E5D"/>
    <w:rsid w:val="00682EA8"/>
    <w:rsid w:val="0069018A"/>
    <w:rsid w:val="00694FC5"/>
    <w:rsid w:val="006B7BF3"/>
    <w:rsid w:val="006F5F8E"/>
    <w:rsid w:val="00703273"/>
    <w:rsid w:val="00726497"/>
    <w:rsid w:val="00730C7C"/>
    <w:rsid w:val="00754052"/>
    <w:rsid w:val="00762139"/>
    <w:rsid w:val="0076549E"/>
    <w:rsid w:val="00771B38"/>
    <w:rsid w:val="007732EF"/>
    <w:rsid w:val="0077350C"/>
    <w:rsid w:val="00780B41"/>
    <w:rsid w:val="00784B48"/>
    <w:rsid w:val="007923CF"/>
    <w:rsid w:val="00794D27"/>
    <w:rsid w:val="007B1CEF"/>
    <w:rsid w:val="007C272B"/>
    <w:rsid w:val="007D1847"/>
    <w:rsid w:val="007E63C1"/>
    <w:rsid w:val="00804C1D"/>
    <w:rsid w:val="00820EDA"/>
    <w:rsid w:val="008313BC"/>
    <w:rsid w:val="00846B75"/>
    <w:rsid w:val="00854054"/>
    <w:rsid w:val="008562B1"/>
    <w:rsid w:val="00862CDE"/>
    <w:rsid w:val="00873CE3"/>
    <w:rsid w:val="00887539"/>
    <w:rsid w:val="008C141F"/>
    <w:rsid w:val="008D48BC"/>
    <w:rsid w:val="008D5CBA"/>
    <w:rsid w:val="00901805"/>
    <w:rsid w:val="00921FF5"/>
    <w:rsid w:val="00952908"/>
    <w:rsid w:val="00953285"/>
    <w:rsid w:val="00984D3B"/>
    <w:rsid w:val="00986AC1"/>
    <w:rsid w:val="009935ED"/>
    <w:rsid w:val="00997AAE"/>
    <w:rsid w:val="009A5419"/>
    <w:rsid w:val="009C1825"/>
    <w:rsid w:val="009E0936"/>
    <w:rsid w:val="009F0A4F"/>
    <w:rsid w:val="009F2D3E"/>
    <w:rsid w:val="009F6CC4"/>
    <w:rsid w:val="00A14B37"/>
    <w:rsid w:val="00A245A6"/>
    <w:rsid w:val="00A40995"/>
    <w:rsid w:val="00A42089"/>
    <w:rsid w:val="00A44F22"/>
    <w:rsid w:val="00A46A93"/>
    <w:rsid w:val="00A46B63"/>
    <w:rsid w:val="00A53171"/>
    <w:rsid w:val="00A67F5C"/>
    <w:rsid w:val="00A81AF8"/>
    <w:rsid w:val="00A8414A"/>
    <w:rsid w:val="00A862EA"/>
    <w:rsid w:val="00AA1D8D"/>
    <w:rsid w:val="00AB6DF7"/>
    <w:rsid w:val="00AC6DFF"/>
    <w:rsid w:val="00AE2D92"/>
    <w:rsid w:val="00AE2DED"/>
    <w:rsid w:val="00AE3307"/>
    <w:rsid w:val="00B004E5"/>
    <w:rsid w:val="00B30778"/>
    <w:rsid w:val="00B328D7"/>
    <w:rsid w:val="00B33D7D"/>
    <w:rsid w:val="00B44006"/>
    <w:rsid w:val="00B47730"/>
    <w:rsid w:val="00B90880"/>
    <w:rsid w:val="00B910B0"/>
    <w:rsid w:val="00B924F5"/>
    <w:rsid w:val="00B95245"/>
    <w:rsid w:val="00BA4085"/>
    <w:rsid w:val="00BB2E37"/>
    <w:rsid w:val="00BB3C97"/>
    <w:rsid w:val="00BD2BC9"/>
    <w:rsid w:val="00BE14C8"/>
    <w:rsid w:val="00BE4D79"/>
    <w:rsid w:val="00BE74C0"/>
    <w:rsid w:val="00C078A5"/>
    <w:rsid w:val="00C2596F"/>
    <w:rsid w:val="00C348A9"/>
    <w:rsid w:val="00C3629E"/>
    <w:rsid w:val="00C71B9D"/>
    <w:rsid w:val="00C914C1"/>
    <w:rsid w:val="00C9317C"/>
    <w:rsid w:val="00CB0664"/>
    <w:rsid w:val="00CB3A68"/>
    <w:rsid w:val="00CB5B85"/>
    <w:rsid w:val="00CC0763"/>
    <w:rsid w:val="00CD37F7"/>
    <w:rsid w:val="00CE06DB"/>
    <w:rsid w:val="00CE7A13"/>
    <w:rsid w:val="00CF01D6"/>
    <w:rsid w:val="00CF10AC"/>
    <w:rsid w:val="00D1464E"/>
    <w:rsid w:val="00D15F5C"/>
    <w:rsid w:val="00D200A4"/>
    <w:rsid w:val="00D34FE9"/>
    <w:rsid w:val="00D5393B"/>
    <w:rsid w:val="00D76FA6"/>
    <w:rsid w:val="00D94569"/>
    <w:rsid w:val="00DA062E"/>
    <w:rsid w:val="00DA15C2"/>
    <w:rsid w:val="00DB6C9A"/>
    <w:rsid w:val="00DC13F9"/>
    <w:rsid w:val="00DE1674"/>
    <w:rsid w:val="00DE4854"/>
    <w:rsid w:val="00E066B5"/>
    <w:rsid w:val="00E108D6"/>
    <w:rsid w:val="00E110EE"/>
    <w:rsid w:val="00E14B89"/>
    <w:rsid w:val="00E20814"/>
    <w:rsid w:val="00E22FDD"/>
    <w:rsid w:val="00E2405D"/>
    <w:rsid w:val="00E343F5"/>
    <w:rsid w:val="00E4778D"/>
    <w:rsid w:val="00E54A23"/>
    <w:rsid w:val="00E554ED"/>
    <w:rsid w:val="00E67010"/>
    <w:rsid w:val="00E67667"/>
    <w:rsid w:val="00E91268"/>
    <w:rsid w:val="00EB30A5"/>
    <w:rsid w:val="00EB55C3"/>
    <w:rsid w:val="00EB62E1"/>
    <w:rsid w:val="00EB6D6D"/>
    <w:rsid w:val="00EC090A"/>
    <w:rsid w:val="00ED087E"/>
    <w:rsid w:val="00ED6237"/>
    <w:rsid w:val="00EE30AC"/>
    <w:rsid w:val="00EF0C00"/>
    <w:rsid w:val="00EF2975"/>
    <w:rsid w:val="00F35266"/>
    <w:rsid w:val="00F70FD4"/>
    <w:rsid w:val="00F76327"/>
    <w:rsid w:val="00F80F8F"/>
    <w:rsid w:val="00F876A8"/>
    <w:rsid w:val="00FA6486"/>
    <w:rsid w:val="00FA72C0"/>
    <w:rsid w:val="00FB1F4F"/>
    <w:rsid w:val="00FB4F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Didem İSTAFİLOĞLU</cp:lastModifiedBy>
  <cp:revision>3</cp:revision>
  <dcterms:created xsi:type="dcterms:W3CDTF">2026-02-13T12:30:00Z</dcterms:created>
  <dcterms:modified xsi:type="dcterms:W3CDTF">2026-04-30T07:30:00Z</dcterms:modified>
  <cp:category/>
</cp:coreProperties>
</file>