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0C" w:rsidRDefault="00B63F68" w:rsidP="00B66251">
      <w:pPr>
        <w:spacing w:line="240" w:lineRule="auto"/>
        <w:jc w:val="center"/>
        <w:rPr>
          <w:b/>
          <w:color w:val="FFFFFF" w:themeColor="background1"/>
          <w:sz w:val="28"/>
          <w:szCs w:val="28"/>
          <w:highlight w:val="darkRed"/>
        </w:rPr>
      </w:pPr>
      <w:r w:rsidRPr="001F727F">
        <w:rPr>
          <w:b/>
          <w:noProof/>
          <w:color w:val="FF0000"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0</wp:posOffset>
            </wp:positionV>
            <wp:extent cx="1224915" cy="458470"/>
            <wp:effectExtent l="0" t="0" r="0" b="0"/>
            <wp:wrapTight wrapText="bothSides">
              <wp:wrapPolygon edited="0">
                <wp:start x="0" y="0"/>
                <wp:lineTo x="0" y="20643"/>
                <wp:lineTo x="21163" y="20643"/>
                <wp:lineTo x="2116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D24" w:rsidRPr="001F727F">
        <w:rPr>
          <w:b/>
          <w:color w:val="FFFFFF" w:themeColor="background1"/>
          <w:sz w:val="28"/>
          <w:szCs w:val="28"/>
          <w:highlight w:val="darkRed"/>
        </w:rPr>
        <w:t>2020-2021</w:t>
      </w:r>
      <w:r w:rsidR="009768C6" w:rsidRPr="001F727F">
        <w:rPr>
          <w:b/>
          <w:color w:val="FFFFFF" w:themeColor="background1"/>
          <w:sz w:val="28"/>
          <w:szCs w:val="28"/>
          <w:highlight w:val="darkRed"/>
        </w:rPr>
        <w:t xml:space="preserve"> EĞİTİM ÖĞRETİM YILI</w:t>
      </w:r>
    </w:p>
    <w:p w:rsidR="009768C6" w:rsidRPr="001F727F" w:rsidRDefault="00000D24" w:rsidP="00B66251">
      <w:pPr>
        <w:spacing w:line="240" w:lineRule="auto"/>
        <w:jc w:val="center"/>
        <w:rPr>
          <w:b/>
          <w:color w:val="FFFFFF" w:themeColor="background1"/>
          <w:sz w:val="28"/>
          <w:szCs w:val="28"/>
          <w:highlight w:val="darkRed"/>
        </w:rPr>
      </w:pPr>
      <w:r w:rsidRPr="001F727F">
        <w:rPr>
          <w:b/>
          <w:color w:val="FFFFFF" w:themeColor="background1"/>
          <w:sz w:val="28"/>
          <w:szCs w:val="28"/>
          <w:highlight w:val="darkRed"/>
        </w:rPr>
        <w:t>YKS</w:t>
      </w:r>
      <w:r w:rsidR="007A64CD">
        <w:rPr>
          <w:b/>
          <w:color w:val="FFFFFF" w:themeColor="background1"/>
          <w:sz w:val="28"/>
          <w:szCs w:val="28"/>
          <w:highlight w:val="darkRed"/>
        </w:rPr>
        <w:t xml:space="preserve"> EK YERLEŞTİRME</w:t>
      </w:r>
      <w:r w:rsidRPr="001F727F">
        <w:rPr>
          <w:b/>
          <w:color w:val="FFFFFF" w:themeColor="background1"/>
          <w:sz w:val="28"/>
          <w:szCs w:val="28"/>
          <w:highlight w:val="darkRed"/>
        </w:rPr>
        <w:t xml:space="preserve"> İLE </w:t>
      </w:r>
      <w:r w:rsidR="00975E92" w:rsidRPr="001F727F">
        <w:rPr>
          <w:b/>
          <w:color w:val="FFFFFF" w:themeColor="background1"/>
          <w:sz w:val="28"/>
          <w:szCs w:val="28"/>
          <w:highlight w:val="darkRed"/>
        </w:rPr>
        <w:t xml:space="preserve">YERLEŞEN </w:t>
      </w:r>
      <w:r w:rsidR="009768C6" w:rsidRPr="001F727F">
        <w:rPr>
          <w:b/>
          <w:color w:val="FFFFFF" w:themeColor="background1"/>
          <w:sz w:val="28"/>
          <w:szCs w:val="28"/>
          <w:highlight w:val="darkRed"/>
        </w:rPr>
        <w:t>ÖĞRENCİLERİN KAYIT SENARYOSU</w:t>
      </w:r>
    </w:p>
    <w:p w:rsidR="00BA5953" w:rsidRPr="001F727F" w:rsidRDefault="008619D7" w:rsidP="00582E7B">
      <w:pPr>
        <w:spacing w:after="0"/>
        <w:jc w:val="both"/>
        <w:rPr>
          <w:sz w:val="20"/>
          <w:szCs w:val="20"/>
        </w:rPr>
      </w:pPr>
      <w:r w:rsidRPr="001F727F">
        <w:rPr>
          <w:sz w:val="20"/>
          <w:szCs w:val="20"/>
        </w:rPr>
        <w:t xml:space="preserve">       </w:t>
      </w:r>
    </w:p>
    <w:p w:rsidR="00000D24" w:rsidRPr="001F727F" w:rsidRDefault="00975E92" w:rsidP="00872F88">
      <w:pPr>
        <w:spacing w:after="0"/>
        <w:jc w:val="both"/>
        <w:rPr>
          <w:sz w:val="20"/>
          <w:szCs w:val="20"/>
        </w:rPr>
      </w:pPr>
      <w:r w:rsidRPr="001F727F">
        <w:rPr>
          <w:sz w:val="20"/>
          <w:szCs w:val="20"/>
        </w:rPr>
        <w:t xml:space="preserve">YKS ile üniversitemize yerleşen öğrencilerin kayıt işlemleri </w:t>
      </w:r>
      <w:r w:rsidR="007A64CD">
        <w:rPr>
          <w:sz w:val="20"/>
          <w:szCs w:val="20"/>
        </w:rPr>
        <w:t>05 Ekim-09 Ekim</w:t>
      </w:r>
      <w:r w:rsidR="00000D24" w:rsidRPr="001F727F">
        <w:rPr>
          <w:sz w:val="20"/>
          <w:szCs w:val="20"/>
        </w:rPr>
        <w:t xml:space="preserve"> tarihleri arasında</w:t>
      </w:r>
      <w:r w:rsidR="00872F88" w:rsidRPr="001F727F">
        <w:rPr>
          <w:sz w:val="20"/>
          <w:szCs w:val="20"/>
        </w:rPr>
        <w:t xml:space="preserve"> </w:t>
      </w:r>
      <w:r w:rsidR="00000D24" w:rsidRPr="001F727F">
        <w:rPr>
          <w:sz w:val="20"/>
          <w:szCs w:val="20"/>
        </w:rPr>
        <w:t>yapılacaktır. Kazanan adaylar kayıt işlemlerini tamamlamak zorunda</w:t>
      </w:r>
      <w:r w:rsidR="00A5670F" w:rsidRPr="001F727F">
        <w:rPr>
          <w:sz w:val="20"/>
          <w:szCs w:val="20"/>
        </w:rPr>
        <w:t>dırlar</w:t>
      </w:r>
      <w:r w:rsidR="00000D24" w:rsidRPr="001F727F">
        <w:rPr>
          <w:sz w:val="20"/>
          <w:szCs w:val="20"/>
        </w:rPr>
        <w:t xml:space="preserve">. </w:t>
      </w:r>
      <w:r w:rsidR="00000D24" w:rsidRPr="007C670C">
        <w:rPr>
          <w:b/>
          <w:color w:val="C00000"/>
          <w:sz w:val="20"/>
          <w:szCs w:val="20"/>
        </w:rPr>
        <w:t>Kayıt işlemlerini eksik</w:t>
      </w:r>
      <w:r w:rsidRPr="007C670C">
        <w:rPr>
          <w:b/>
          <w:color w:val="C00000"/>
          <w:sz w:val="20"/>
          <w:szCs w:val="20"/>
        </w:rPr>
        <w:t xml:space="preserve"> yapan</w:t>
      </w:r>
      <w:r w:rsidR="007C670C">
        <w:rPr>
          <w:b/>
          <w:color w:val="C00000"/>
          <w:sz w:val="20"/>
          <w:szCs w:val="20"/>
        </w:rPr>
        <w:t xml:space="preserve"> veya tamamlamayan adaylar,</w:t>
      </w:r>
      <w:r w:rsidR="00000D24" w:rsidRPr="007C670C">
        <w:rPr>
          <w:b/>
          <w:color w:val="C00000"/>
          <w:sz w:val="20"/>
          <w:szCs w:val="20"/>
        </w:rPr>
        <w:t xml:space="preserve"> öğrencilik haklarını kaybetmiş olacaklardır</w:t>
      </w:r>
      <w:r w:rsidRPr="007C670C">
        <w:rPr>
          <w:color w:val="C00000"/>
          <w:sz w:val="20"/>
          <w:szCs w:val="20"/>
        </w:rPr>
        <w:t xml:space="preserve">. </w:t>
      </w:r>
      <w:r w:rsidR="00000D24" w:rsidRPr="007C670C">
        <w:rPr>
          <w:b/>
          <w:color w:val="C00000"/>
          <w:sz w:val="20"/>
          <w:szCs w:val="20"/>
        </w:rPr>
        <w:t>Herhangi bir mazeret veya bir sağlık sorunundan dolayı farklı bir tarihte kayıt hakkı tanınmayacaktır.</w:t>
      </w:r>
      <w:r w:rsidR="00000D24" w:rsidRPr="001F727F">
        <w:rPr>
          <w:b/>
          <w:color w:val="C00000"/>
          <w:sz w:val="20"/>
          <w:szCs w:val="20"/>
        </w:rPr>
        <w:t xml:space="preserve"> </w:t>
      </w:r>
      <w:r w:rsidR="00000D24" w:rsidRPr="001F727F">
        <w:rPr>
          <w:sz w:val="20"/>
          <w:szCs w:val="20"/>
        </w:rPr>
        <w:t xml:space="preserve">Kayıt işlemleri online olarak yapılabileceği gibi yerinde de yapılabilir. Kayıt esnasında öğrenci işleri aşağıdaki durumlar dışında bir evrak almayacak, </w:t>
      </w:r>
      <w:r w:rsidR="00A5670F" w:rsidRPr="001F727F">
        <w:rPr>
          <w:sz w:val="20"/>
          <w:szCs w:val="20"/>
        </w:rPr>
        <w:t>eğitim başladığında yapılacak bir duyuru ile öğrenciler istenilen evrakları sonradan tamamlanacaklardır.</w:t>
      </w:r>
    </w:p>
    <w:p w:rsidR="001F727F" w:rsidRPr="001F727F" w:rsidRDefault="001F727F" w:rsidP="00582E7B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:rsidR="00A5670F" w:rsidRPr="001F727F" w:rsidRDefault="00A5670F" w:rsidP="001F727F">
      <w:pPr>
        <w:pStyle w:val="ListeParagraf"/>
        <w:numPr>
          <w:ilvl w:val="0"/>
          <w:numId w:val="6"/>
        </w:numPr>
        <w:jc w:val="both"/>
        <w:rPr>
          <w:sz w:val="20"/>
          <w:szCs w:val="20"/>
        </w:rPr>
      </w:pPr>
      <w:r w:rsidRPr="001F727F">
        <w:rPr>
          <w:sz w:val="20"/>
          <w:szCs w:val="20"/>
        </w:rPr>
        <w:t>YÖKSİS sist</w:t>
      </w:r>
      <w:r w:rsidR="00975E92" w:rsidRPr="001F727F">
        <w:rPr>
          <w:sz w:val="20"/>
          <w:szCs w:val="20"/>
        </w:rPr>
        <w:t xml:space="preserve">eminde liseden mezun görünmeyen </w:t>
      </w:r>
      <w:r w:rsidRPr="001F727F">
        <w:rPr>
          <w:sz w:val="20"/>
          <w:szCs w:val="20"/>
        </w:rPr>
        <w:t>adaylar lise diplomalarını</w:t>
      </w:r>
      <w:r w:rsidR="007A64CD">
        <w:rPr>
          <w:sz w:val="20"/>
          <w:szCs w:val="20"/>
        </w:rPr>
        <w:t>n aslını</w:t>
      </w:r>
      <w:r w:rsidRPr="001F727F">
        <w:rPr>
          <w:sz w:val="20"/>
          <w:szCs w:val="20"/>
        </w:rPr>
        <w:t xml:space="preserve"> </w:t>
      </w:r>
      <w:r w:rsidR="007A64CD">
        <w:rPr>
          <w:sz w:val="20"/>
          <w:szCs w:val="20"/>
        </w:rPr>
        <w:t>ibraz etmek</w:t>
      </w:r>
      <w:r w:rsidR="007C670C">
        <w:rPr>
          <w:sz w:val="20"/>
          <w:szCs w:val="20"/>
        </w:rPr>
        <w:t xml:space="preserve"> zorundadırlar.</w:t>
      </w:r>
    </w:p>
    <w:p w:rsidR="00A5670F" w:rsidRPr="001F727F" w:rsidRDefault="00A5670F" w:rsidP="007A64CD">
      <w:pPr>
        <w:pStyle w:val="ListeParagraf"/>
        <w:numPr>
          <w:ilvl w:val="1"/>
          <w:numId w:val="6"/>
        </w:numPr>
        <w:jc w:val="both"/>
        <w:rPr>
          <w:i/>
          <w:sz w:val="20"/>
          <w:szCs w:val="20"/>
          <w:u w:val="single"/>
        </w:rPr>
      </w:pPr>
      <w:r w:rsidRPr="001F727F">
        <w:rPr>
          <w:i/>
          <w:sz w:val="20"/>
          <w:szCs w:val="20"/>
          <w:u w:val="single"/>
        </w:rPr>
        <w:t>Çok eski tarihte liseden mezun olanlar veya YKS yerleştirmeleri döneminde mezuniyeti uzamış ve sonradan mezun olan adaylar YÖKSİS sisteminde mezun gözükmemektedir.</w:t>
      </w:r>
    </w:p>
    <w:p w:rsidR="009768C6" w:rsidRPr="001F727F" w:rsidRDefault="00975E92" w:rsidP="00975E92">
      <w:pPr>
        <w:jc w:val="both"/>
        <w:rPr>
          <w:sz w:val="20"/>
          <w:szCs w:val="20"/>
        </w:rPr>
      </w:pPr>
      <w:r w:rsidRPr="001F727F">
        <w:rPr>
          <w:b/>
          <w:color w:val="FFFFFF" w:themeColor="background1"/>
          <w:sz w:val="24"/>
          <w:szCs w:val="24"/>
          <w:highlight w:val="darkRed"/>
        </w:rPr>
        <w:t>1.</w:t>
      </w:r>
      <w:r w:rsidR="007A64CD">
        <w:rPr>
          <w:b/>
          <w:color w:val="FFFFFF" w:themeColor="background1"/>
          <w:sz w:val="24"/>
          <w:szCs w:val="24"/>
          <w:highlight w:val="darkRed"/>
        </w:rPr>
        <w:t xml:space="preserve"> Adım – ÖN KAYIT</w:t>
      </w:r>
      <w:r w:rsidR="00344107" w:rsidRPr="001F727F">
        <w:rPr>
          <w:b/>
          <w:color w:val="FFFFFF" w:themeColor="background1"/>
          <w:sz w:val="24"/>
          <w:szCs w:val="24"/>
          <w:highlight w:val="darkRed"/>
        </w:rPr>
        <w:t>:</w:t>
      </w:r>
      <w:r w:rsidR="00344107" w:rsidRPr="001F727F">
        <w:rPr>
          <w:color w:val="FFFFFF" w:themeColor="background1"/>
          <w:sz w:val="20"/>
          <w:szCs w:val="20"/>
        </w:rPr>
        <w:t xml:space="preserve"> </w:t>
      </w:r>
      <w:r w:rsidR="00344107" w:rsidRPr="001F727F">
        <w:rPr>
          <w:sz w:val="20"/>
          <w:szCs w:val="20"/>
        </w:rPr>
        <w:t xml:space="preserve">Ön kayıt kısmında </w:t>
      </w:r>
      <w:r w:rsidRPr="001F727F">
        <w:rPr>
          <w:sz w:val="20"/>
          <w:szCs w:val="20"/>
        </w:rPr>
        <w:t xml:space="preserve">OİS </w:t>
      </w:r>
      <w:r w:rsidR="00344107" w:rsidRPr="001F727F">
        <w:rPr>
          <w:sz w:val="20"/>
          <w:szCs w:val="20"/>
        </w:rPr>
        <w:t xml:space="preserve">sistemine yüklemiş olduğumuz 3 alandan oluşan bilgi edinme kısmı yer almaktadır. </w:t>
      </w:r>
      <w:r w:rsidRPr="001F727F">
        <w:rPr>
          <w:sz w:val="20"/>
          <w:szCs w:val="20"/>
        </w:rPr>
        <w:t>Bu f</w:t>
      </w:r>
      <w:r w:rsidR="00667460" w:rsidRPr="001F727F">
        <w:rPr>
          <w:sz w:val="20"/>
          <w:szCs w:val="20"/>
        </w:rPr>
        <w:t>ormları</w:t>
      </w:r>
      <w:r w:rsidR="00344107" w:rsidRPr="001F727F">
        <w:rPr>
          <w:sz w:val="20"/>
          <w:szCs w:val="20"/>
        </w:rPr>
        <w:t xml:space="preserve"> doldurmanız ve özellikle </w:t>
      </w:r>
      <w:r w:rsidR="00667460" w:rsidRPr="001F727F">
        <w:rPr>
          <w:sz w:val="20"/>
          <w:szCs w:val="20"/>
        </w:rPr>
        <w:t xml:space="preserve">iletişim bilgilerinizi eksik bırakmamanız </w:t>
      </w:r>
      <w:r w:rsidR="00344107" w:rsidRPr="001F727F">
        <w:rPr>
          <w:sz w:val="20"/>
          <w:szCs w:val="20"/>
        </w:rPr>
        <w:t xml:space="preserve">önemli olacaktır. </w:t>
      </w:r>
      <w:hyperlink r:id="rId7" w:history="1">
        <w:r w:rsidR="007A64CD" w:rsidRPr="00256314">
          <w:rPr>
            <w:rStyle w:val="Kpr"/>
            <w:sz w:val="20"/>
            <w:szCs w:val="20"/>
          </w:rPr>
          <w:t>http://onkayit.kent.edu.tr</w:t>
        </w:r>
      </w:hyperlink>
      <w:r w:rsidR="007A64CD">
        <w:rPr>
          <w:sz w:val="20"/>
          <w:szCs w:val="20"/>
        </w:rPr>
        <w:t xml:space="preserve"> </w:t>
      </w:r>
      <w:r w:rsidR="00344107" w:rsidRPr="001F727F">
        <w:rPr>
          <w:sz w:val="20"/>
          <w:szCs w:val="20"/>
        </w:rPr>
        <w:t xml:space="preserve">adresinden </w:t>
      </w:r>
      <w:r w:rsidR="00BE0048" w:rsidRPr="001F727F">
        <w:rPr>
          <w:sz w:val="20"/>
          <w:szCs w:val="20"/>
        </w:rPr>
        <w:t>online ola</w:t>
      </w:r>
      <w:r w:rsidR="00667460" w:rsidRPr="001F727F">
        <w:rPr>
          <w:sz w:val="20"/>
          <w:szCs w:val="20"/>
        </w:rPr>
        <w:t>rak formları doldurabilirsiniz.</w:t>
      </w:r>
    </w:p>
    <w:p w:rsidR="003B6B2B" w:rsidRPr="001F727F" w:rsidRDefault="00975E92" w:rsidP="00975E92">
      <w:pPr>
        <w:jc w:val="both"/>
        <w:rPr>
          <w:sz w:val="20"/>
          <w:szCs w:val="20"/>
        </w:rPr>
      </w:pPr>
      <w:r w:rsidRPr="001F727F">
        <w:rPr>
          <w:b/>
          <w:color w:val="FFFFFF" w:themeColor="background1"/>
          <w:sz w:val="24"/>
          <w:szCs w:val="24"/>
          <w:highlight w:val="darkRed"/>
        </w:rPr>
        <w:t>2</w:t>
      </w:r>
      <w:r w:rsidRPr="007A64CD">
        <w:rPr>
          <w:b/>
          <w:color w:val="FFFFFF" w:themeColor="background1"/>
          <w:sz w:val="24"/>
          <w:szCs w:val="24"/>
          <w:highlight w:val="darkRed"/>
        </w:rPr>
        <w:t>.</w:t>
      </w:r>
      <w:r w:rsidR="007A64CD" w:rsidRPr="007A64CD">
        <w:rPr>
          <w:b/>
          <w:color w:val="FFFFFF" w:themeColor="background1"/>
          <w:sz w:val="24"/>
          <w:szCs w:val="24"/>
          <w:highlight w:val="darkRed"/>
        </w:rPr>
        <w:t xml:space="preserve"> Adım – Mali </w:t>
      </w:r>
      <w:proofErr w:type="gramStart"/>
      <w:r w:rsidR="007A64CD" w:rsidRPr="007A64CD">
        <w:rPr>
          <w:b/>
          <w:color w:val="FFFFFF" w:themeColor="background1"/>
          <w:sz w:val="24"/>
          <w:szCs w:val="24"/>
          <w:highlight w:val="darkRed"/>
        </w:rPr>
        <w:t>Onay</w:t>
      </w:r>
      <w:r w:rsidR="000C72A9" w:rsidRPr="001F727F">
        <w:rPr>
          <w:b/>
          <w:color w:val="FFFFFF" w:themeColor="background1"/>
          <w:sz w:val="20"/>
          <w:szCs w:val="20"/>
        </w:rPr>
        <w:t xml:space="preserve"> </w:t>
      </w:r>
      <w:r w:rsidR="000C72A9" w:rsidRPr="001F727F">
        <w:rPr>
          <w:b/>
          <w:sz w:val="20"/>
          <w:szCs w:val="20"/>
        </w:rPr>
        <w:t>:</w:t>
      </w:r>
      <w:proofErr w:type="gramEnd"/>
      <w:r w:rsidR="003B6B2B" w:rsidRPr="001F727F">
        <w:rPr>
          <w:b/>
          <w:sz w:val="20"/>
          <w:szCs w:val="20"/>
        </w:rPr>
        <w:t xml:space="preserve"> </w:t>
      </w:r>
      <w:r w:rsidR="00F7576B" w:rsidRPr="001F727F">
        <w:rPr>
          <w:sz w:val="20"/>
          <w:szCs w:val="20"/>
        </w:rPr>
        <w:t>%100 ÖSYM burslu öğrenciler bu işlemi yapmayacaklardır.</w:t>
      </w:r>
      <w:r w:rsidR="00BE0048" w:rsidRPr="001F727F">
        <w:rPr>
          <w:sz w:val="20"/>
          <w:szCs w:val="20"/>
        </w:rPr>
        <w:t xml:space="preserve"> Tam burslu dışındaki adaylar</w:t>
      </w:r>
      <w:r w:rsidR="007C670C">
        <w:rPr>
          <w:sz w:val="20"/>
          <w:szCs w:val="20"/>
        </w:rPr>
        <w:t>,</w:t>
      </w:r>
      <w:r w:rsidR="00BE0048" w:rsidRPr="001F727F">
        <w:rPr>
          <w:sz w:val="20"/>
          <w:szCs w:val="20"/>
        </w:rPr>
        <w:t xml:space="preserve"> ödem</w:t>
      </w:r>
      <w:r w:rsidR="007C670C">
        <w:rPr>
          <w:sz w:val="20"/>
          <w:szCs w:val="20"/>
        </w:rPr>
        <w:t>elerini 3 şekilde yapabilirler. Bunlar;</w:t>
      </w:r>
    </w:p>
    <w:p w:rsidR="00BE0048" w:rsidRDefault="00BE0048" w:rsidP="007A64CD">
      <w:pPr>
        <w:pStyle w:val="ListeParagraf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1F727F">
        <w:rPr>
          <w:b/>
          <w:sz w:val="20"/>
          <w:szCs w:val="20"/>
        </w:rPr>
        <w:t>Peşin Ödeme:</w:t>
      </w:r>
      <w:r w:rsidRPr="001F727F">
        <w:rPr>
          <w:sz w:val="20"/>
          <w:szCs w:val="20"/>
        </w:rPr>
        <w:t xml:space="preserve"> </w:t>
      </w:r>
      <w:r w:rsidR="007C670C">
        <w:rPr>
          <w:sz w:val="20"/>
          <w:szCs w:val="20"/>
        </w:rPr>
        <w:t>Peşin</w:t>
      </w:r>
      <w:r w:rsidR="00975E92" w:rsidRPr="001F727F">
        <w:rPr>
          <w:sz w:val="20"/>
          <w:szCs w:val="20"/>
        </w:rPr>
        <w:t xml:space="preserve"> ödeme, kredi kartına tek çekim veya EFT</w:t>
      </w:r>
      <w:r w:rsidR="007C670C">
        <w:rPr>
          <w:sz w:val="20"/>
          <w:szCs w:val="20"/>
        </w:rPr>
        <w:t xml:space="preserve"> </w:t>
      </w:r>
      <w:r w:rsidR="00975E92" w:rsidRPr="001F727F">
        <w:rPr>
          <w:sz w:val="20"/>
          <w:szCs w:val="20"/>
        </w:rPr>
        <w:t>/</w:t>
      </w:r>
      <w:r w:rsidR="007C670C">
        <w:rPr>
          <w:sz w:val="20"/>
          <w:szCs w:val="20"/>
        </w:rPr>
        <w:t xml:space="preserve"> </w:t>
      </w:r>
      <w:r w:rsidR="00975E92" w:rsidRPr="001F727F">
        <w:rPr>
          <w:sz w:val="20"/>
          <w:szCs w:val="20"/>
        </w:rPr>
        <w:t>Havale ile ücretin tamamını</w:t>
      </w:r>
      <w:r w:rsidR="007C670C">
        <w:rPr>
          <w:sz w:val="20"/>
          <w:szCs w:val="20"/>
        </w:rPr>
        <w:t>n</w:t>
      </w:r>
      <w:r w:rsidR="00975E92" w:rsidRPr="001F727F">
        <w:rPr>
          <w:sz w:val="20"/>
          <w:szCs w:val="20"/>
        </w:rPr>
        <w:t xml:space="preserve"> ödenmesidir. </w:t>
      </w:r>
      <w:r w:rsidRPr="001F727F">
        <w:rPr>
          <w:sz w:val="20"/>
          <w:szCs w:val="20"/>
        </w:rPr>
        <w:t xml:space="preserve">Peşin ödemelerde </w:t>
      </w:r>
      <w:r w:rsidRPr="007C670C">
        <w:rPr>
          <w:b/>
          <w:sz w:val="20"/>
          <w:szCs w:val="20"/>
        </w:rPr>
        <w:t>%7</w:t>
      </w:r>
      <w:r w:rsidRPr="001F727F">
        <w:rPr>
          <w:sz w:val="20"/>
          <w:szCs w:val="20"/>
        </w:rPr>
        <w:t xml:space="preserve"> indirim yapılmaktadır. Kredi kartı ile online olarak </w:t>
      </w:r>
      <w:r w:rsidR="00794EBF">
        <w:rPr>
          <w:sz w:val="20"/>
          <w:szCs w:val="20"/>
        </w:rPr>
        <w:t xml:space="preserve">da </w:t>
      </w:r>
      <w:r w:rsidRPr="001F727F">
        <w:rPr>
          <w:sz w:val="20"/>
          <w:szCs w:val="20"/>
        </w:rPr>
        <w:t>ödeme yapabilirsiniz. Ön kayıt ekranlarını tamamladıktan sonra online ödeme ekranına yönlendirileceksiniz.</w:t>
      </w:r>
    </w:p>
    <w:p w:rsidR="007A64CD" w:rsidRPr="007A64CD" w:rsidRDefault="007A64CD" w:rsidP="007A64CD">
      <w:pPr>
        <w:pStyle w:val="ListeParagraf"/>
        <w:spacing w:after="0" w:line="240" w:lineRule="auto"/>
        <w:jc w:val="both"/>
        <w:rPr>
          <w:sz w:val="20"/>
          <w:szCs w:val="20"/>
        </w:rPr>
      </w:pPr>
    </w:p>
    <w:p w:rsidR="007A64CD" w:rsidRPr="007A64CD" w:rsidRDefault="007A64CD" w:rsidP="00975E92">
      <w:pPr>
        <w:pStyle w:val="ListeParagraf"/>
        <w:numPr>
          <w:ilvl w:val="0"/>
          <w:numId w:val="8"/>
        </w:num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Havale/EFT</w:t>
      </w:r>
      <w:r w:rsidR="001F727F" w:rsidRPr="001F727F">
        <w:rPr>
          <w:b/>
          <w:sz w:val="20"/>
          <w:szCs w:val="20"/>
        </w:rPr>
        <w:t>:</w:t>
      </w:r>
      <w:r w:rsidR="007C670C">
        <w:rPr>
          <w:b/>
          <w:sz w:val="20"/>
          <w:szCs w:val="20"/>
        </w:rPr>
        <w:t xml:space="preserve"> </w:t>
      </w:r>
      <w:r w:rsidRPr="007A64CD">
        <w:rPr>
          <w:bCs/>
          <w:sz w:val="20"/>
          <w:szCs w:val="20"/>
        </w:rPr>
        <w:t xml:space="preserve">Kayıt esnasında elden nakit para alınmamaktadır. Ödemelerini EFT/Havale ile yapabilirsiniz. </w:t>
      </w:r>
      <w:r>
        <w:rPr>
          <w:bCs/>
          <w:sz w:val="20"/>
          <w:szCs w:val="20"/>
        </w:rPr>
        <w:t>Bunun için hesap bilgilerimiz aşağıda yer almaktadır. Tamamını Nakit/EFT ile ödemeniz durumunda %7 indirim yapılmaktadır.</w:t>
      </w:r>
    </w:p>
    <w:p w:rsidR="007A64CD" w:rsidRPr="007A64CD" w:rsidRDefault="00872F88" w:rsidP="007A64CD">
      <w:pPr>
        <w:pStyle w:val="ListeParagraf"/>
        <w:numPr>
          <w:ilvl w:val="1"/>
          <w:numId w:val="8"/>
        </w:numPr>
        <w:jc w:val="both"/>
        <w:rPr>
          <w:b/>
          <w:sz w:val="20"/>
          <w:szCs w:val="20"/>
        </w:rPr>
      </w:pPr>
      <w:r w:rsidRPr="007C670C">
        <w:rPr>
          <w:b/>
          <w:sz w:val="20"/>
          <w:szCs w:val="20"/>
        </w:rPr>
        <w:t>VAKIFBANK ETİLER ŞUBESİ –</w:t>
      </w:r>
      <w:r w:rsidRPr="007C670C">
        <w:rPr>
          <w:sz w:val="20"/>
          <w:szCs w:val="20"/>
        </w:rPr>
        <w:t xml:space="preserve"> </w:t>
      </w:r>
      <w:r w:rsidRPr="007C670C">
        <w:rPr>
          <w:b/>
          <w:sz w:val="20"/>
          <w:szCs w:val="20"/>
        </w:rPr>
        <w:t>İBAN:</w:t>
      </w:r>
      <w:r w:rsidRPr="007C670C">
        <w:rPr>
          <w:sz w:val="20"/>
          <w:szCs w:val="20"/>
        </w:rPr>
        <w:t xml:space="preserve"> TR68 0001 5001 5800 7306 1774 28</w:t>
      </w:r>
    </w:p>
    <w:p w:rsidR="007A64CD" w:rsidRPr="007A64CD" w:rsidRDefault="007A64CD" w:rsidP="007A64CD">
      <w:pPr>
        <w:pStyle w:val="ListeParagraf"/>
        <w:numPr>
          <w:ilvl w:val="2"/>
          <w:numId w:val="8"/>
        </w:numPr>
        <w:jc w:val="both"/>
        <w:rPr>
          <w:sz w:val="20"/>
          <w:szCs w:val="20"/>
        </w:rPr>
      </w:pPr>
      <w:r w:rsidRPr="007C670C">
        <w:rPr>
          <w:b/>
          <w:sz w:val="20"/>
          <w:szCs w:val="20"/>
        </w:rPr>
        <w:t>Alıcı:</w:t>
      </w:r>
      <w:r w:rsidRPr="007C670C">
        <w:rPr>
          <w:sz w:val="20"/>
          <w:szCs w:val="20"/>
        </w:rPr>
        <w:t xml:space="preserve"> İstanbul Kent Üniversitesi </w:t>
      </w:r>
      <w:r w:rsidRPr="007C670C">
        <w:rPr>
          <w:b/>
          <w:sz w:val="20"/>
          <w:szCs w:val="20"/>
        </w:rPr>
        <w:t xml:space="preserve">Açıklama: </w:t>
      </w:r>
      <w:r w:rsidRPr="007C670C">
        <w:rPr>
          <w:sz w:val="20"/>
          <w:szCs w:val="20"/>
        </w:rPr>
        <w:t>Öğrenci Ad/</w:t>
      </w:r>
      <w:proofErr w:type="spellStart"/>
      <w:r w:rsidRPr="007C670C">
        <w:rPr>
          <w:sz w:val="20"/>
          <w:szCs w:val="20"/>
        </w:rPr>
        <w:t>Soyad</w:t>
      </w:r>
      <w:proofErr w:type="spellEnd"/>
      <w:r w:rsidRPr="007C670C">
        <w:rPr>
          <w:sz w:val="20"/>
          <w:szCs w:val="20"/>
        </w:rPr>
        <w:t xml:space="preserve"> ve T.C. Kimlik No</w:t>
      </w:r>
    </w:p>
    <w:p w:rsidR="007A64CD" w:rsidRPr="007A64CD" w:rsidRDefault="007A64CD" w:rsidP="007A64CD">
      <w:pPr>
        <w:pStyle w:val="ListeParagraf"/>
        <w:numPr>
          <w:ilvl w:val="1"/>
          <w:numId w:val="8"/>
        </w:numPr>
        <w:jc w:val="both"/>
        <w:rPr>
          <w:b/>
          <w:sz w:val="20"/>
          <w:szCs w:val="20"/>
        </w:rPr>
      </w:pPr>
      <w:proofErr w:type="gramStart"/>
      <w:r w:rsidRPr="007A64CD">
        <w:rPr>
          <w:b/>
          <w:sz w:val="20"/>
          <w:szCs w:val="20"/>
        </w:rPr>
        <w:t>DENİZBANK -</w:t>
      </w:r>
      <w:proofErr w:type="gramEnd"/>
      <w:r w:rsidRPr="007A64CD">
        <w:rPr>
          <w:b/>
          <w:sz w:val="20"/>
          <w:szCs w:val="20"/>
        </w:rPr>
        <w:t xml:space="preserve"> İBAN :</w:t>
      </w:r>
      <w:r w:rsidRPr="007A64CD">
        <w:rPr>
          <w:bCs/>
          <w:sz w:val="20"/>
          <w:szCs w:val="20"/>
        </w:rPr>
        <w:t xml:space="preserve"> TR27 0013 4000 0146 3994 5000 09</w:t>
      </w:r>
    </w:p>
    <w:p w:rsidR="007A64CD" w:rsidRPr="007A64CD" w:rsidRDefault="007A64CD" w:rsidP="007A64CD">
      <w:pPr>
        <w:pStyle w:val="ListeParagraf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7A64CD">
        <w:rPr>
          <w:b/>
          <w:sz w:val="20"/>
          <w:szCs w:val="20"/>
        </w:rPr>
        <w:t>Alıcı: </w:t>
      </w:r>
      <w:r w:rsidRPr="007A64CD">
        <w:rPr>
          <w:bCs/>
          <w:sz w:val="20"/>
          <w:szCs w:val="20"/>
        </w:rPr>
        <w:t>İstanbul Kent Üniversitesi</w:t>
      </w:r>
      <w:r w:rsidRPr="007A64CD">
        <w:rPr>
          <w:b/>
          <w:sz w:val="20"/>
          <w:szCs w:val="20"/>
        </w:rPr>
        <w:t> Açıklama:</w:t>
      </w:r>
      <w:r w:rsidRPr="007A64CD">
        <w:rPr>
          <w:bCs/>
          <w:sz w:val="20"/>
          <w:szCs w:val="20"/>
        </w:rPr>
        <w:t> Öğrenci Ad/</w:t>
      </w:r>
      <w:proofErr w:type="spellStart"/>
      <w:r w:rsidRPr="007A64CD">
        <w:rPr>
          <w:bCs/>
          <w:sz w:val="20"/>
          <w:szCs w:val="20"/>
        </w:rPr>
        <w:t>Soyad</w:t>
      </w:r>
      <w:proofErr w:type="spellEnd"/>
      <w:r w:rsidRPr="007A64CD">
        <w:rPr>
          <w:bCs/>
          <w:sz w:val="20"/>
          <w:szCs w:val="20"/>
        </w:rPr>
        <w:t xml:space="preserve"> ve T.C. Kimlik No</w:t>
      </w:r>
    </w:p>
    <w:p w:rsidR="007C670C" w:rsidRPr="007C670C" w:rsidRDefault="007C670C" w:rsidP="007C670C">
      <w:pPr>
        <w:pStyle w:val="ListeParagraf"/>
        <w:jc w:val="both"/>
        <w:rPr>
          <w:b/>
          <w:sz w:val="20"/>
          <w:szCs w:val="20"/>
        </w:rPr>
      </w:pPr>
    </w:p>
    <w:p w:rsidR="00BE0048" w:rsidRDefault="00BE0048" w:rsidP="001F727F">
      <w:pPr>
        <w:pStyle w:val="ListeParagraf"/>
        <w:numPr>
          <w:ilvl w:val="0"/>
          <w:numId w:val="9"/>
        </w:numPr>
        <w:jc w:val="both"/>
        <w:rPr>
          <w:sz w:val="20"/>
          <w:szCs w:val="20"/>
        </w:rPr>
      </w:pPr>
      <w:r w:rsidRPr="001F727F">
        <w:rPr>
          <w:b/>
          <w:sz w:val="20"/>
          <w:szCs w:val="20"/>
        </w:rPr>
        <w:t xml:space="preserve">Kredi Kartına Taksit </w:t>
      </w:r>
      <w:r w:rsidR="001F727F" w:rsidRPr="001F727F">
        <w:rPr>
          <w:b/>
          <w:sz w:val="20"/>
          <w:szCs w:val="20"/>
        </w:rPr>
        <w:t>İmkânı</w:t>
      </w:r>
      <w:r w:rsidRPr="001F727F">
        <w:rPr>
          <w:b/>
          <w:sz w:val="20"/>
          <w:szCs w:val="20"/>
        </w:rPr>
        <w:t>:</w:t>
      </w:r>
      <w:r w:rsidR="00667460" w:rsidRPr="001F727F">
        <w:rPr>
          <w:sz w:val="20"/>
          <w:szCs w:val="20"/>
        </w:rPr>
        <w:t xml:space="preserve"> </w:t>
      </w:r>
      <w:r w:rsidR="00975E92" w:rsidRPr="001F727F">
        <w:rPr>
          <w:sz w:val="20"/>
          <w:szCs w:val="20"/>
        </w:rPr>
        <w:t>Öğrenim ücreti ödemesi için anlaşmalı bankalardan</w:t>
      </w:r>
      <w:r w:rsidR="00667460" w:rsidRPr="001F727F">
        <w:rPr>
          <w:sz w:val="20"/>
          <w:szCs w:val="20"/>
        </w:rPr>
        <w:t xml:space="preserve"> </w:t>
      </w:r>
      <w:r w:rsidR="00667460" w:rsidRPr="001F727F">
        <w:rPr>
          <w:b/>
          <w:color w:val="C00000"/>
          <w:sz w:val="20"/>
          <w:szCs w:val="20"/>
        </w:rPr>
        <w:t>(Vakıfbank, Yapı</w:t>
      </w:r>
      <w:r w:rsidR="007C670C">
        <w:rPr>
          <w:b/>
          <w:color w:val="C00000"/>
          <w:sz w:val="20"/>
          <w:szCs w:val="20"/>
        </w:rPr>
        <w:t xml:space="preserve"> Kredi, Akbank, İş Bankası, Garanti BBVA</w:t>
      </w:r>
      <w:r w:rsidR="00667460" w:rsidRPr="001F727F">
        <w:rPr>
          <w:b/>
          <w:color w:val="C00000"/>
          <w:sz w:val="20"/>
          <w:szCs w:val="20"/>
        </w:rPr>
        <w:t>, Q</w:t>
      </w:r>
      <w:r w:rsidR="007C670C">
        <w:rPr>
          <w:b/>
          <w:color w:val="C00000"/>
          <w:sz w:val="20"/>
          <w:szCs w:val="20"/>
        </w:rPr>
        <w:t>NB</w:t>
      </w:r>
      <w:r w:rsidR="00667460" w:rsidRPr="001F727F">
        <w:rPr>
          <w:b/>
          <w:color w:val="C00000"/>
          <w:sz w:val="20"/>
          <w:szCs w:val="20"/>
        </w:rPr>
        <w:t xml:space="preserve"> Finansbank)</w:t>
      </w:r>
      <w:r w:rsidRPr="001F727F">
        <w:rPr>
          <w:b/>
          <w:color w:val="FF0000"/>
          <w:sz w:val="20"/>
          <w:szCs w:val="20"/>
        </w:rPr>
        <w:t xml:space="preserve"> </w:t>
      </w:r>
      <w:r w:rsidRPr="001F727F">
        <w:rPr>
          <w:sz w:val="20"/>
          <w:szCs w:val="20"/>
        </w:rPr>
        <w:t xml:space="preserve">9 taksit </w:t>
      </w:r>
      <w:r w:rsidR="001F727F" w:rsidRPr="001F727F">
        <w:rPr>
          <w:sz w:val="20"/>
          <w:szCs w:val="20"/>
        </w:rPr>
        <w:t>imkânı</w:t>
      </w:r>
      <w:r w:rsidRPr="001F727F">
        <w:rPr>
          <w:sz w:val="20"/>
          <w:szCs w:val="20"/>
        </w:rPr>
        <w:t xml:space="preserve"> sunulmaktadır.</w:t>
      </w:r>
      <w:r w:rsidR="00794EBF">
        <w:rPr>
          <w:sz w:val="20"/>
          <w:szCs w:val="20"/>
        </w:rPr>
        <w:t xml:space="preserve"> Kredi kartı ile taksit </w:t>
      </w:r>
      <w:proofErr w:type="gramStart"/>
      <w:r w:rsidR="00794EBF">
        <w:rPr>
          <w:sz w:val="20"/>
          <w:szCs w:val="20"/>
        </w:rPr>
        <w:t>imkanı</w:t>
      </w:r>
      <w:proofErr w:type="gramEnd"/>
      <w:r w:rsidR="00794EBF">
        <w:rPr>
          <w:sz w:val="20"/>
          <w:szCs w:val="20"/>
        </w:rPr>
        <w:t>,</w:t>
      </w:r>
      <w:r w:rsidRPr="001F727F">
        <w:rPr>
          <w:sz w:val="20"/>
          <w:szCs w:val="20"/>
        </w:rPr>
        <w:t xml:space="preserve"> onlin</w:t>
      </w:r>
      <w:r w:rsidR="001F727F" w:rsidRPr="001F727F">
        <w:rPr>
          <w:sz w:val="20"/>
          <w:szCs w:val="20"/>
        </w:rPr>
        <w:t>e sanal poslardan veya Taksim y</w:t>
      </w:r>
      <w:r w:rsidRPr="001F727F">
        <w:rPr>
          <w:sz w:val="20"/>
          <w:szCs w:val="20"/>
        </w:rPr>
        <w:t>erl</w:t>
      </w:r>
      <w:r w:rsidR="00975E92" w:rsidRPr="001F727F">
        <w:rPr>
          <w:sz w:val="20"/>
          <w:szCs w:val="20"/>
        </w:rPr>
        <w:t xml:space="preserve">eşkemizdeki </w:t>
      </w:r>
      <w:r w:rsidR="00330505">
        <w:rPr>
          <w:sz w:val="20"/>
          <w:szCs w:val="20"/>
        </w:rPr>
        <w:t>fiziki pos</w:t>
      </w:r>
      <w:r w:rsidR="00975E92" w:rsidRPr="001F727F">
        <w:rPr>
          <w:sz w:val="20"/>
          <w:szCs w:val="20"/>
        </w:rPr>
        <w:t>lar aracılığıyla</w:t>
      </w:r>
      <w:r w:rsidRPr="001F727F">
        <w:rPr>
          <w:sz w:val="20"/>
          <w:szCs w:val="20"/>
        </w:rPr>
        <w:t xml:space="preserve"> y</w:t>
      </w:r>
      <w:r w:rsidR="00794EBF">
        <w:rPr>
          <w:sz w:val="20"/>
          <w:szCs w:val="20"/>
        </w:rPr>
        <w:t>apılabilmektedir. Ödenecek</w:t>
      </w:r>
      <w:r w:rsidRPr="001F727F">
        <w:rPr>
          <w:sz w:val="20"/>
          <w:szCs w:val="20"/>
        </w:rPr>
        <w:t xml:space="preserve"> tutar kadar kredi kartı limiti olması gerekir. Ödemenizi tek bir kartt</w:t>
      </w:r>
      <w:r w:rsidR="00794EBF">
        <w:rPr>
          <w:sz w:val="20"/>
          <w:szCs w:val="20"/>
        </w:rPr>
        <w:t xml:space="preserve">an çekebileceğiniz gibi birden fazla </w:t>
      </w:r>
      <w:r w:rsidRPr="001F727F">
        <w:rPr>
          <w:sz w:val="20"/>
          <w:szCs w:val="20"/>
        </w:rPr>
        <w:t xml:space="preserve">karttan da </w:t>
      </w:r>
      <w:r w:rsidR="00667460" w:rsidRPr="001F727F">
        <w:rPr>
          <w:sz w:val="20"/>
          <w:szCs w:val="20"/>
        </w:rPr>
        <w:t>yapabilirsiniz</w:t>
      </w:r>
      <w:r w:rsidRPr="001F727F">
        <w:rPr>
          <w:sz w:val="20"/>
          <w:szCs w:val="20"/>
        </w:rPr>
        <w:t xml:space="preserve">. Kredi kartı </w:t>
      </w:r>
      <w:r w:rsidR="001F727F" w:rsidRPr="001F727F">
        <w:rPr>
          <w:sz w:val="20"/>
          <w:szCs w:val="20"/>
        </w:rPr>
        <w:t>ile ödeme</w:t>
      </w:r>
      <w:r w:rsidR="00794EBF">
        <w:rPr>
          <w:sz w:val="20"/>
          <w:szCs w:val="20"/>
        </w:rPr>
        <w:t>,</w:t>
      </w:r>
      <w:r w:rsidR="001F727F" w:rsidRPr="001F727F">
        <w:rPr>
          <w:sz w:val="20"/>
          <w:szCs w:val="20"/>
        </w:rPr>
        <w:t xml:space="preserve"> </w:t>
      </w:r>
      <w:r w:rsidRPr="001F727F">
        <w:rPr>
          <w:sz w:val="20"/>
          <w:szCs w:val="20"/>
        </w:rPr>
        <w:t>öğrenci dışında farklı bir kişi tarafından</w:t>
      </w:r>
      <w:r w:rsidR="001F727F" w:rsidRPr="001F727F">
        <w:rPr>
          <w:sz w:val="20"/>
          <w:szCs w:val="20"/>
        </w:rPr>
        <w:t xml:space="preserve"> da</w:t>
      </w:r>
      <w:r w:rsidRPr="001F727F">
        <w:rPr>
          <w:sz w:val="20"/>
          <w:szCs w:val="20"/>
        </w:rPr>
        <w:t xml:space="preserve"> sağlanabilir. </w:t>
      </w:r>
    </w:p>
    <w:p w:rsidR="007C670C" w:rsidRPr="001F727F" w:rsidRDefault="007C670C" w:rsidP="007C670C">
      <w:pPr>
        <w:pStyle w:val="ListeParagraf"/>
        <w:jc w:val="both"/>
        <w:rPr>
          <w:sz w:val="20"/>
          <w:szCs w:val="20"/>
        </w:rPr>
      </w:pPr>
    </w:p>
    <w:p w:rsidR="00BE0048" w:rsidRPr="001F727F" w:rsidRDefault="00BE0048" w:rsidP="001F727F">
      <w:pPr>
        <w:pStyle w:val="ListeParagraf"/>
        <w:numPr>
          <w:ilvl w:val="0"/>
          <w:numId w:val="9"/>
        </w:numPr>
        <w:jc w:val="both"/>
        <w:rPr>
          <w:sz w:val="20"/>
          <w:szCs w:val="20"/>
        </w:rPr>
      </w:pPr>
      <w:r w:rsidRPr="001F727F">
        <w:rPr>
          <w:b/>
          <w:sz w:val="20"/>
          <w:szCs w:val="20"/>
        </w:rPr>
        <w:t>OTS Sistemi:</w:t>
      </w:r>
      <w:r w:rsidR="001F727F" w:rsidRPr="001F727F">
        <w:rPr>
          <w:sz w:val="20"/>
          <w:szCs w:val="20"/>
        </w:rPr>
        <w:t xml:space="preserve"> Otomatik Tahsilat S</w:t>
      </w:r>
      <w:r w:rsidRPr="001F727F">
        <w:rPr>
          <w:sz w:val="20"/>
          <w:szCs w:val="20"/>
        </w:rPr>
        <w:t>ist</w:t>
      </w:r>
      <w:r w:rsidR="00667460" w:rsidRPr="001F727F">
        <w:rPr>
          <w:sz w:val="20"/>
          <w:szCs w:val="20"/>
        </w:rPr>
        <w:t>e</w:t>
      </w:r>
      <w:r w:rsidRPr="001F727F">
        <w:rPr>
          <w:sz w:val="20"/>
          <w:szCs w:val="20"/>
        </w:rPr>
        <w:t xml:space="preserve">mi </w:t>
      </w:r>
      <w:r w:rsidR="00872F88" w:rsidRPr="001F727F">
        <w:rPr>
          <w:sz w:val="20"/>
          <w:szCs w:val="20"/>
        </w:rPr>
        <w:t>anlaşmalı</w:t>
      </w:r>
      <w:r w:rsidRPr="001F727F">
        <w:rPr>
          <w:sz w:val="20"/>
          <w:szCs w:val="20"/>
        </w:rPr>
        <w:t xml:space="preserve"> banka aracılığıyla yapılmaktadır. Ödenecek tutar üzerinden yine 9 taksit şeklinde yapılır. Ayrıca bir komisyon veya faiz alınmaz. Belirtilen tarihlerde ödemelerinizi aç</w:t>
      </w:r>
      <w:r w:rsidR="00667460" w:rsidRPr="001F727F">
        <w:rPr>
          <w:sz w:val="20"/>
          <w:szCs w:val="20"/>
        </w:rPr>
        <w:t>ılan</w:t>
      </w:r>
      <w:r w:rsidRPr="001F727F">
        <w:rPr>
          <w:sz w:val="20"/>
          <w:szCs w:val="20"/>
        </w:rPr>
        <w:t xml:space="preserve"> hesaba</w:t>
      </w:r>
      <w:r w:rsidR="00667460" w:rsidRPr="001F727F">
        <w:rPr>
          <w:sz w:val="20"/>
          <w:szCs w:val="20"/>
        </w:rPr>
        <w:t xml:space="preserve"> yatırmanız yeterli olacaktır. G</w:t>
      </w:r>
      <w:r w:rsidRPr="001F727F">
        <w:rPr>
          <w:sz w:val="20"/>
          <w:szCs w:val="20"/>
        </w:rPr>
        <w:t xml:space="preserve">eç yatırılan taksitlere banka tarafından gecikme bedeli alınabilir. Zamanında yapılan ödemeler için ekstra bir işlem ücreti alınmaz. </w:t>
      </w:r>
      <w:r w:rsidR="00731A3B" w:rsidRPr="001F727F">
        <w:rPr>
          <w:sz w:val="20"/>
          <w:szCs w:val="20"/>
        </w:rPr>
        <w:t>OTS</w:t>
      </w:r>
      <w:r w:rsidRPr="001F727F">
        <w:rPr>
          <w:sz w:val="20"/>
          <w:szCs w:val="20"/>
        </w:rPr>
        <w:t xml:space="preserve"> açacak kişinin kredibilitesi </w:t>
      </w:r>
      <w:r w:rsidR="00667460" w:rsidRPr="001F727F">
        <w:rPr>
          <w:sz w:val="20"/>
          <w:szCs w:val="20"/>
        </w:rPr>
        <w:t>yeterli</w:t>
      </w:r>
      <w:r w:rsidRPr="001F727F">
        <w:rPr>
          <w:sz w:val="20"/>
          <w:szCs w:val="20"/>
        </w:rPr>
        <w:t xml:space="preserve"> olması gerekir. Takibe düşen kişilere banka onay vermeyebilir.</w:t>
      </w:r>
    </w:p>
    <w:p w:rsidR="008C7C2F" w:rsidRDefault="001F727F" w:rsidP="00BA5953">
      <w:pPr>
        <w:jc w:val="both"/>
        <w:rPr>
          <w:sz w:val="20"/>
          <w:szCs w:val="20"/>
        </w:rPr>
      </w:pPr>
      <w:r w:rsidRPr="007A64CD">
        <w:rPr>
          <w:b/>
          <w:color w:val="FFFFFF" w:themeColor="background1"/>
          <w:sz w:val="24"/>
          <w:szCs w:val="24"/>
          <w:highlight w:val="darkRed"/>
        </w:rPr>
        <w:t>3.</w:t>
      </w:r>
      <w:r w:rsidR="007A64CD" w:rsidRPr="007A64CD">
        <w:rPr>
          <w:b/>
          <w:color w:val="FFFFFF" w:themeColor="background1"/>
          <w:sz w:val="24"/>
          <w:szCs w:val="24"/>
          <w:highlight w:val="darkRed"/>
        </w:rPr>
        <w:t xml:space="preserve"> Adım – E-Devlet Kaydı</w:t>
      </w:r>
      <w:r w:rsidR="000C72A9" w:rsidRPr="007A64CD">
        <w:rPr>
          <w:b/>
          <w:color w:val="FFFFFF" w:themeColor="background1"/>
          <w:sz w:val="28"/>
          <w:szCs w:val="28"/>
          <w:highlight w:val="darkRed"/>
        </w:rPr>
        <w:t>:</w:t>
      </w:r>
      <w:r w:rsidR="00BE0048" w:rsidRPr="007C670C">
        <w:rPr>
          <w:b/>
          <w:color w:val="FFFFFF" w:themeColor="background1"/>
          <w:sz w:val="28"/>
          <w:szCs w:val="28"/>
        </w:rPr>
        <w:t xml:space="preserve"> </w:t>
      </w:r>
      <w:r w:rsidR="00667460" w:rsidRPr="001F727F">
        <w:rPr>
          <w:sz w:val="20"/>
          <w:szCs w:val="20"/>
        </w:rPr>
        <w:t>Kayıtların son aşaması e-devlet kapısından kayıtların tamamlanmasıdır.</w:t>
      </w:r>
      <w:r w:rsidR="00667460" w:rsidRPr="001F727F">
        <w:rPr>
          <w:b/>
          <w:sz w:val="20"/>
          <w:szCs w:val="20"/>
        </w:rPr>
        <w:t xml:space="preserve"> </w:t>
      </w:r>
      <w:r w:rsidR="00667460" w:rsidRPr="001F727F">
        <w:rPr>
          <w:sz w:val="20"/>
          <w:szCs w:val="20"/>
        </w:rPr>
        <w:t>Öğrenci kendi e-devlet şifresi ile giriş yapıp kaydını kesinleştirmek zorundadır. İlk 2 aşamayı tamamlamayanların</w:t>
      </w:r>
      <w:r w:rsidRPr="001F727F">
        <w:rPr>
          <w:sz w:val="20"/>
          <w:szCs w:val="20"/>
        </w:rPr>
        <w:t>,</w:t>
      </w:r>
      <w:r w:rsidR="00667460" w:rsidRPr="001F727F">
        <w:rPr>
          <w:sz w:val="20"/>
          <w:szCs w:val="20"/>
        </w:rPr>
        <w:t xml:space="preserve"> e-devlet kapısında kayıt kesinleştirmesi açılmaz. </w:t>
      </w:r>
      <w:r w:rsidR="00731A3B" w:rsidRPr="001F727F">
        <w:rPr>
          <w:sz w:val="20"/>
          <w:szCs w:val="20"/>
        </w:rPr>
        <w:t>Kayıtlarını tamamlayan adaylar yine e-devlet üzerinden öğrenci belgelerini görebilirler.</w:t>
      </w:r>
      <w:r>
        <w:rPr>
          <w:sz w:val="20"/>
          <w:szCs w:val="20"/>
        </w:rPr>
        <w:t xml:space="preserve"> </w:t>
      </w:r>
      <w:r w:rsidR="00731A3B" w:rsidRPr="001F727F">
        <w:rPr>
          <w:sz w:val="20"/>
          <w:szCs w:val="20"/>
        </w:rPr>
        <w:t>Diploma sorunu veya askerlik sorunu olanlar</w:t>
      </w:r>
      <w:r w:rsidRPr="001F727F">
        <w:rPr>
          <w:sz w:val="20"/>
          <w:szCs w:val="20"/>
        </w:rPr>
        <w:t>,</w:t>
      </w:r>
      <w:r w:rsidR="00731A3B" w:rsidRPr="001F727F">
        <w:rPr>
          <w:sz w:val="20"/>
          <w:szCs w:val="20"/>
        </w:rPr>
        <w:t xml:space="preserve"> e-devlette sorun çıkması durumunda öğrenci işleri ile görüşebilirler. </w:t>
      </w:r>
      <w:r w:rsidR="00BA5953" w:rsidRPr="001F727F">
        <w:rPr>
          <w:sz w:val="20"/>
          <w:szCs w:val="20"/>
        </w:rPr>
        <w:t>Üniversiteye gelmeden kaydını yapmak isteyip ödeme iş</w:t>
      </w:r>
      <w:r w:rsidR="00794EBF">
        <w:rPr>
          <w:sz w:val="20"/>
          <w:szCs w:val="20"/>
        </w:rPr>
        <w:t>lemini EFT / H</w:t>
      </w:r>
      <w:r w:rsidR="00BA5953" w:rsidRPr="001F727F">
        <w:rPr>
          <w:sz w:val="20"/>
          <w:szCs w:val="20"/>
        </w:rPr>
        <w:t>a</w:t>
      </w:r>
      <w:r w:rsidRPr="001F727F">
        <w:rPr>
          <w:sz w:val="20"/>
          <w:szCs w:val="20"/>
        </w:rPr>
        <w:t>v</w:t>
      </w:r>
      <w:r w:rsidR="00BA5953" w:rsidRPr="001F727F">
        <w:rPr>
          <w:sz w:val="20"/>
          <w:szCs w:val="20"/>
        </w:rPr>
        <w:t>ale ile yapanların ödeme bilgileri bir gün sonra sisteme yansıyacaktır. Bir gün sonra e-devletten onaylarını yapabilirler.</w:t>
      </w:r>
      <w:r>
        <w:rPr>
          <w:sz w:val="20"/>
          <w:szCs w:val="20"/>
        </w:rPr>
        <w:t xml:space="preserve"> </w:t>
      </w:r>
      <w:r w:rsidR="00BA5953" w:rsidRPr="001F727F">
        <w:rPr>
          <w:sz w:val="20"/>
          <w:szCs w:val="20"/>
        </w:rPr>
        <w:t xml:space="preserve">Eğitim başladığında ise Öğrenci İşleri Direktörlüğü tarafından yapılacak duyuru ile </w:t>
      </w:r>
      <w:r w:rsidR="00667460" w:rsidRPr="001F727F">
        <w:rPr>
          <w:sz w:val="20"/>
          <w:szCs w:val="20"/>
        </w:rPr>
        <w:t xml:space="preserve">istenilen </w:t>
      </w:r>
      <w:r w:rsidR="00BA5953" w:rsidRPr="001F727F">
        <w:rPr>
          <w:sz w:val="20"/>
          <w:szCs w:val="20"/>
        </w:rPr>
        <w:t xml:space="preserve">evraklarınız </w:t>
      </w:r>
      <w:r w:rsidR="00794EBF">
        <w:rPr>
          <w:sz w:val="20"/>
          <w:szCs w:val="20"/>
        </w:rPr>
        <w:t>toplanacaktır.</w:t>
      </w:r>
      <w:r w:rsidRPr="001F727F">
        <w:rPr>
          <w:sz w:val="20"/>
          <w:szCs w:val="20"/>
        </w:rPr>
        <w:t xml:space="preserve"> Taksim</w:t>
      </w:r>
      <w:r w:rsidR="00BA5953" w:rsidRPr="001F727F">
        <w:rPr>
          <w:sz w:val="20"/>
          <w:szCs w:val="20"/>
        </w:rPr>
        <w:t xml:space="preserve"> yerleşkesinde kaydını tamamlayanlar Öğrenci kimlik kartlarını alabilirler. İETT için ise şahsen gidip başvurmanız gerekecektir.</w:t>
      </w:r>
    </w:p>
    <w:p w:rsidR="001F727F" w:rsidRPr="001F727F" w:rsidRDefault="001F727F" w:rsidP="00B66251">
      <w:pPr>
        <w:jc w:val="center"/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1901BC75" wp14:editId="72A78A3A">
            <wp:extent cx="4485736" cy="544295"/>
            <wp:effectExtent l="0" t="0" r="0" b="8255"/>
            <wp:docPr id="6" name="Resim 5" descr="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 descr="ca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49" cy="568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727F" w:rsidRPr="001F727F" w:rsidSect="00BA595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D1D"/>
    <w:multiLevelType w:val="hybridMultilevel"/>
    <w:tmpl w:val="757EC9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7AB6"/>
    <w:multiLevelType w:val="hybridMultilevel"/>
    <w:tmpl w:val="190A1B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C167A"/>
    <w:multiLevelType w:val="hybridMultilevel"/>
    <w:tmpl w:val="D098EEEA"/>
    <w:lvl w:ilvl="0" w:tplc="1E3A189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A626AA"/>
    <w:multiLevelType w:val="hybridMultilevel"/>
    <w:tmpl w:val="8CC86F5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EC2BBA"/>
    <w:multiLevelType w:val="hybridMultilevel"/>
    <w:tmpl w:val="7E1EAC96"/>
    <w:lvl w:ilvl="0" w:tplc="AE6042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E77B4"/>
    <w:multiLevelType w:val="hybridMultilevel"/>
    <w:tmpl w:val="46604D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55ED8"/>
    <w:multiLevelType w:val="hybridMultilevel"/>
    <w:tmpl w:val="3280AD2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C131C5"/>
    <w:multiLevelType w:val="hybridMultilevel"/>
    <w:tmpl w:val="4DF28F0C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E0494"/>
    <w:multiLevelType w:val="hybridMultilevel"/>
    <w:tmpl w:val="DA8829C2"/>
    <w:lvl w:ilvl="0" w:tplc="1E3A1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D0A10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9317C"/>
    <w:multiLevelType w:val="hybridMultilevel"/>
    <w:tmpl w:val="DC24D876"/>
    <w:lvl w:ilvl="0" w:tplc="20326896"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A571C2"/>
    <w:multiLevelType w:val="hybridMultilevel"/>
    <w:tmpl w:val="D3BEBEFA"/>
    <w:lvl w:ilvl="0" w:tplc="493253D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EC1F36"/>
    <w:multiLevelType w:val="hybridMultilevel"/>
    <w:tmpl w:val="759660B4"/>
    <w:lvl w:ilvl="0" w:tplc="58E80D66">
      <w:start w:val="202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5E"/>
    <w:rsid w:val="00000D24"/>
    <w:rsid w:val="000804E5"/>
    <w:rsid w:val="000C72A9"/>
    <w:rsid w:val="001F727F"/>
    <w:rsid w:val="00330505"/>
    <w:rsid w:val="00344107"/>
    <w:rsid w:val="003B6B2B"/>
    <w:rsid w:val="00456BF2"/>
    <w:rsid w:val="00573B0C"/>
    <w:rsid w:val="00582E7B"/>
    <w:rsid w:val="00667460"/>
    <w:rsid w:val="00731A3B"/>
    <w:rsid w:val="00794EBF"/>
    <w:rsid w:val="007A64CD"/>
    <w:rsid w:val="007C670C"/>
    <w:rsid w:val="007F703F"/>
    <w:rsid w:val="008619D7"/>
    <w:rsid w:val="00872F88"/>
    <w:rsid w:val="008C7C2F"/>
    <w:rsid w:val="00916FBC"/>
    <w:rsid w:val="00975E92"/>
    <w:rsid w:val="009768C6"/>
    <w:rsid w:val="009C55C8"/>
    <w:rsid w:val="00A5670F"/>
    <w:rsid w:val="00AE275E"/>
    <w:rsid w:val="00AF1F48"/>
    <w:rsid w:val="00B63F68"/>
    <w:rsid w:val="00B66251"/>
    <w:rsid w:val="00BA5953"/>
    <w:rsid w:val="00BE0048"/>
    <w:rsid w:val="00D5690D"/>
    <w:rsid w:val="00F7576B"/>
    <w:rsid w:val="00F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76229-A6F6-47C9-9C5C-A4355BAE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68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9D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A64C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64C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A64CD"/>
    <w:rPr>
      <w:color w:val="800080" w:themeColor="followedHyperlink"/>
      <w:u w:val="single"/>
    </w:rPr>
  </w:style>
  <w:style w:type="paragraph" w:customStyle="1" w:styleId="text-red">
    <w:name w:val="text-red"/>
    <w:basedOn w:val="Normal"/>
    <w:rsid w:val="007A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A64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onkayit.kent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E615-F4B6-44C1-97EE-27DAFF76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Aydın</dc:creator>
  <cp:keywords/>
  <dc:description/>
  <cp:lastModifiedBy>Murat Aydın</cp:lastModifiedBy>
  <cp:revision>7</cp:revision>
  <cp:lastPrinted>2020-08-18T13:58:00Z</cp:lastPrinted>
  <dcterms:created xsi:type="dcterms:W3CDTF">2020-08-18T13:49:00Z</dcterms:created>
  <dcterms:modified xsi:type="dcterms:W3CDTF">2020-10-04T10:26:00Z</dcterms:modified>
</cp:coreProperties>
</file>