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BDA7" w14:textId="77777777" w:rsidR="00932AD8" w:rsidRDefault="00932AD8">
      <w:pPr>
        <w:pStyle w:val="GvdeMetni"/>
        <w:spacing w:before="8"/>
        <w:rPr>
          <w:sz w:val="9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9B57D49" wp14:editId="6B845E34">
            <wp:simplePos x="647700" y="1009650"/>
            <wp:positionH relativeFrom="margin">
              <wp:align>left</wp:align>
            </wp:positionH>
            <wp:positionV relativeFrom="paragraph">
              <wp:align>top</wp:align>
            </wp:positionV>
            <wp:extent cx="1073150" cy="1377950"/>
            <wp:effectExtent l="0" t="0" r="0" b="0"/>
            <wp:wrapSquare wrapText="bothSides"/>
            <wp:docPr id="3" name="Resim 3" descr="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logo, yazı tipi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B4CFD" w14:textId="77777777" w:rsidR="00932AD8" w:rsidRDefault="00932AD8">
      <w:pPr>
        <w:pStyle w:val="GvdeMetni"/>
        <w:spacing w:before="8"/>
        <w:rPr>
          <w:sz w:val="9"/>
        </w:rPr>
      </w:pPr>
    </w:p>
    <w:p w14:paraId="4F9D62D8" w14:textId="77777777" w:rsidR="00932AD8" w:rsidRDefault="00932AD8">
      <w:pPr>
        <w:pStyle w:val="GvdeMetni"/>
        <w:spacing w:before="8"/>
        <w:rPr>
          <w:sz w:val="9"/>
        </w:rPr>
      </w:pPr>
    </w:p>
    <w:p w14:paraId="039C688C" w14:textId="77777777" w:rsidR="00932AD8" w:rsidRDefault="00932AD8">
      <w:pPr>
        <w:pStyle w:val="GvdeMetni"/>
        <w:spacing w:before="8"/>
        <w:rPr>
          <w:sz w:val="9"/>
        </w:rPr>
      </w:pPr>
    </w:p>
    <w:p w14:paraId="49CA7F33" w14:textId="77777777" w:rsidR="00932AD8" w:rsidRDefault="00932AD8" w:rsidP="00932AD8">
      <w:pPr>
        <w:spacing w:line="448" w:lineRule="auto"/>
        <w:ind w:left="1629" w:right="1881"/>
        <w:jc w:val="center"/>
        <w:rPr>
          <w:sz w:val="9"/>
        </w:rPr>
      </w:pPr>
    </w:p>
    <w:p w14:paraId="2E5A554D" w14:textId="77777777" w:rsidR="00932AD8" w:rsidRDefault="00932AD8" w:rsidP="00932AD8">
      <w:pPr>
        <w:spacing w:line="448" w:lineRule="auto"/>
        <w:ind w:left="1629" w:right="1881"/>
        <w:jc w:val="center"/>
        <w:rPr>
          <w:sz w:val="9"/>
        </w:rPr>
      </w:pPr>
    </w:p>
    <w:p w14:paraId="12FD2A83" w14:textId="77777777" w:rsidR="00932AD8" w:rsidRDefault="00932AD8" w:rsidP="00932AD8">
      <w:pPr>
        <w:spacing w:line="448" w:lineRule="auto"/>
        <w:ind w:left="1629" w:right="1881"/>
        <w:jc w:val="center"/>
        <w:rPr>
          <w:sz w:val="9"/>
        </w:rPr>
      </w:pPr>
    </w:p>
    <w:p w14:paraId="5BBCDE8D" w14:textId="5A8748B5" w:rsidR="00932AD8" w:rsidRPr="00932AD8" w:rsidRDefault="00932AD8" w:rsidP="00932AD8">
      <w:pPr>
        <w:spacing w:line="448" w:lineRule="auto"/>
        <w:ind w:left="1629" w:right="1881"/>
        <w:jc w:val="center"/>
        <w:rPr>
          <w:b/>
          <w:sz w:val="28"/>
          <w:szCs w:val="28"/>
        </w:rPr>
      </w:pPr>
      <w:r>
        <w:rPr>
          <w:sz w:val="9"/>
        </w:rPr>
        <w:tab/>
      </w:r>
      <w:r w:rsidRPr="00932AD8">
        <w:rPr>
          <w:b/>
          <w:sz w:val="28"/>
          <w:szCs w:val="28"/>
        </w:rPr>
        <w:t>ELEKTRİKLİ ARAÇ ALIMI TEKNİK ŞARTNAMESİ</w:t>
      </w:r>
    </w:p>
    <w:p w14:paraId="6FFB3A58" w14:textId="385A2A6A" w:rsidR="00932AD8" w:rsidRDefault="00932AD8" w:rsidP="00932AD8">
      <w:pPr>
        <w:pStyle w:val="GvdeMetni"/>
        <w:tabs>
          <w:tab w:val="left" w:pos="1200"/>
        </w:tabs>
        <w:spacing w:before="8"/>
        <w:rPr>
          <w:sz w:val="9"/>
        </w:rPr>
      </w:pPr>
    </w:p>
    <w:p w14:paraId="31E34A28" w14:textId="77777777" w:rsidR="00932AD8" w:rsidRDefault="00932AD8" w:rsidP="00932AD8">
      <w:pPr>
        <w:pStyle w:val="GvdeMetni"/>
        <w:tabs>
          <w:tab w:val="left" w:pos="1200"/>
        </w:tabs>
        <w:spacing w:before="8"/>
        <w:rPr>
          <w:sz w:val="9"/>
        </w:rPr>
      </w:pPr>
    </w:p>
    <w:p w14:paraId="6B2EEAC9" w14:textId="77777777" w:rsidR="00932AD8" w:rsidRPr="00932AD8" w:rsidRDefault="00932AD8" w:rsidP="00932AD8">
      <w:pPr>
        <w:pStyle w:val="GvdeMetni"/>
        <w:tabs>
          <w:tab w:val="left" w:pos="1200"/>
        </w:tabs>
        <w:spacing w:before="8"/>
        <w:rPr>
          <w:sz w:val="9"/>
        </w:rPr>
      </w:pPr>
    </w:p>
    <w:p w14:paraId="32627EAC" w14:textId="080B6822" w:rsidR="00E05284" w:rsidRDefault="00DB79F3" w:rsidP="00E05284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>
        <w:rPr>
          <w:sz w:val="24"/>
        </w:rPr>
        <w:t xml:space="preserve">Satın alınacak </w:t>
      </w:r>
      <w:r w:rsidR="00C27EA7">
        <w:rPr>
          <w:sz w:val="24"/>
        </w:rPr>
        <w:t>ara</w:t>
      </w:r>
      <w:r w:rsidR="00365224">
        <w:rPr>
          <w:sz w:val="24"/>
        </w:rPr>
        <w:t>çlar</w:t>
      </w:r>
      <w:r w:rsidR="00C27EA7">
        <w:rPr>
          <w:sz w:val="24"/>
        </w:rPr>
        <w:t xml:space="preserve">a ait </w:t>
      </w:r>
      <w:r w:rsidR="00937B53">
        <w:rPr>
          <w:sz w:val="24"/>
        </w:rPr>
        <w:t>hususlar aşağıdaki gibidir.</w:t>
      </w:r>
    </w:p>
    <w:p w14:paraId="4450D9E3" w14:textId="77777777" w:rsidR="005F48CC" w:rsidRDefault="008273A5" w:rsidP="00E05284">
      <w:pPr>
        <w:tabs>
          <w:tab w:val="left" w:pos="2239"/>
        </w:tabs>
        <w:spacing w:before="90" w:line="276" w:lineRule="auto"/>
        <w:ind w:right="362"/>
        <w:jc w:val="both"/>
        <w:rPr>
          <w:color w:val="FF0000"/>
          <w:sz w:val="24"/>
        </w:rPr>
      </w:pPr>
      <w:r>
        <w:rPr>
          <w:color w:val="FF0000"/>
          <w:sz w:val="24"/>
        </w:rPr>
        <w:t>1</w:t>
      </w:r>
      <w:r w:rsidR="009A6BE2" w:rsidRPr="00365224">
        <w:rPr>
          <w:color w:val="FF0000"/>
          <w:sz w:val="24"/>
        </w:rPr>
        <w:t xml:space="preserve"> adet elektrikli araç için teknik özellikler:</w:t>
      </w:r>
      <w:r w:rsidR="00974F39" w:rsidRPr="00365224">
        <w:rPr>
          <w:color w:val="FF0000"/>
          <w:sz w:val="24"/>
        </w:rPr>
        <w:t xml:space="preserve">    </w:t>
      </w:r>
    </w:p>
    <w:p w14:paraId="2966999A" w14:textId="77777777" w:rsidR="005F48CC" w:rsidRDefault="005F48CC" w:rsidP="00E05284">
      <w:pPr>
        <w:tabs>
          <w:tab w:val="left" w:pos="2239"/>
        </w:tabs>
        <w:spacing w:before="90" w:line="276" w:lineRule="auto"/>
        <w:ind w:right="362"/>
        <w:jc w:val="both"/>
        <w:rPr>
          <w:color w:val="FF0000"/>
          <w:sz w:val="24"/>
        </w:rPr>
      </w:pPr>
      <w:r w:rsidRPr="00C340CE">
        <w:rPr>
          <w:sz w:val="24"/>
        </w:rPr>
        <w:t xml:space="preserve">Model </w:t>
      </w:r>
      <w:proofErr w:type="gramStart"/>
      <w:r w:rsidRPr="00C340CE">
        <w:rPr>
          <w:sz w:val="24"/>
        </w:rPr>
        <w:t>Yılı :</w:t>
      </w:r>
      <w:proofErr w:type="gramEnd"/>
      <w:r w:rsidRPr="00C340CE">
        <w:rPr>
          <w:sz w:val="24"/>
        </w:rPr>
        <w:t xml:space="preserve"> 2025 </w:t>
      </w:r>
      <w:proofErr w:type="gramStart"/>
      <w:r w:rsidRPr="00C340CE">
        <w:rPr>
          <w:sz w:val="24"/>
        </w:rPr>
        <w:t>Telefon :</w:t>
      </w:r>
      <w:proofErr w:type="gramEnd"/>
      <w:r w:rsidRPr="00C340CE">
        <w:rPr>
          <w:sz w:val="24"/>
        </w:rPr>
        <w:t xml:space="preserve"> </w:t>
      </w:r>
      <w:proofErr w:type="gramStart"/>
      <w:r w:rsidRPr="00C340CE">
        <w:rPr>
          <w:sz w:val="24"/>
        </w:rPr>
        <w:t>Renk :</w:t>
      </w:r>
      <w:proofErr w:type="gramEnd"/>
      <w:r w:rsidRPr="00C340CE">
        <w:rPr>
          <w:sz w:val="24"/>
        </w:rPr>
        <w:t xml:space="preserve"> Abanoz Siyah</w:t>
      </w:r>
      <w:r w:rsidR="00974F39" w:rsidRPr="00365224">
        <w:rPr>
          <w:color w:val="FF0000"/>
          <w:sz w:val="24"/>
        </w:rPr>
        <w:t xml:space="preserve">  </w:t>
      </w:r>
    </w:p>
    <w:p w14:paraId="610D6B30" w14:textId="782F2281" w:rsidR="005F48CC" w:rsidRDefault="005F48CC" w:rsidP="00E05284">
      <w:pPr>
        <w:tabs>
          <w:tab w:val="left" w:pos="2239"/>
        </w:tabs>
        <w:spacing w:before="90" w:line="276" w:lineRule="auto"/>
        <w:ind w:right="362"/>
        <w:jc w:val="both"/>
        <w:rPr>
          <w:color w:val="FF0000"/>
          <w:sz w:val="24"/>
        </w:rPr>
      </w:pPr>
      <w:proofErr w:type="gramStart"/>
      <w:r w:rsidRPr="00C340CE">
        <w:rPr>
          <w:sz w:val="24"/>
        </w:rPr>
        <w:t>Koltuk :</w:t>
      </w:r>
      <w:proofErr w:type="gramEnd"/>
      <w:r w:rsidRPr="00C340CE">
        <w:rPr>
          <w:sz w:val="24"/>
        </w:rPr>
        <w:t xml:space="preserve"> </w:t>
      </w:r>
      <w:proofErr w:type="spellStart"/>
      <w:r w:rsidR="003B4825" w:rsidRPr="003B4825">
        <w:rPr>
          <w:sz w:val="24"/>
        </w:rPr>
        <w:t>Soul</w:t>
      </w:r>
      <w:proofErr w:type="spellEnd"/>
      <w:r w:rsidR="003B4825" w:rsidRPr="003B4825">
        <w:rPr>
          <w:sz w:val="24"/>
        </w:rPr>
        <w:t xml:space="preserve"> Siyah </w:t>
      </w:r>
      <w:proofErr w:type="spellStart"/>
      <w:r w:rsidR="003B4825" w:rsidRPr="003B4825">
        <w:rPr>
          <w:sz w:val="24"/>
        </w:rPr>
        <w:t>ArtVelours</w:t>
      </w:r>
      <w:proofErr w:type="spellEnd"/>
      <w:r w:rsidR="003B4825" w:rsidRPr="003B4825">
        <w:rPr>
          <w:sz w:val="24"/>
        </w:rPr>
        <w:t xml:space="preserve"> </w:t>
      </w:r>
      <w:proofErr w:type="spellStart"/>
      <w:r w:rsidR="003B4825" w:rsidRPr="003B4825">
        <w:rPr>
          <w:sz w:val="24"/>
        </w:rPr>
        <w:t>Eco</w:t>
      </w:r>
      <w:proofErr w:type="spellEnd"/>
    </w:p>
    <w:p w14:paraId="1ADF86E1" w14:textId="77777777" w:rsidR="005F48CC" w:rsidRDefault="005F48CC" w:rsidP="00E05284">
      <w:pPr>
        <w:tabs>
          <w:tab w:val="left" w:pos="2239"/>
        </w:tabs>
        <w:spacing w:before="90" w:line="276" w:lineRule="auto"/>
        <w:ind w:right="362"/>
        <w:jc w:val="both"/>
        <w:rPr>
          <w:color w:val="FF0000"/>
          <w:sz w:val="24"/>
        </w:rPr>
      </w:pPr>
      <w:proofErr w:type="gramStart"/>
      <w:r w:rsidRPr="00C340CE">
        <w:rPr>
          <w:sz w:val="24"/>
        </w:rPr>
        <w:t>Menşei :</w:t>
      </w:r>
      <w:proofErr w:type="gramEnd"/>
      <w:r w:rsidRPr="00C340CE">
        <w:rPr>
          <w:sz w:val="24"/>
        </w:rPr>
        <w:t xml:space="preserve"> İthal</w:t>
      </w:r>
      <w:r w:rsidR="00974F39" w:rsidRPr="00365224">
        <w:rPr>
          <w:color w:val="FF0000"/>
          <w:sz w:val="24"/>
        </w:rPr>
        <w:t xml:space="preserve">  </w:t>
      </w:r>
      <w:r w:rsidR="00365224" w:rsidRPr="00365224">
        <w:rPr>
          <w:color w:val="FF0000"/>
          <w:sz w:val="24"/>
        </w:rPr>
        <w:t xml:space="preserve">     </w:t>
      </w:r>
      <w:r w:rsidR="00974F39" w:rsidRPr="00365224">
        <w:rPr>
          <w:color w:val="FF0000"/>
          <w:sz w:val="24"/>
        </w:rPr>
        <w:t xml:space="preserve">  </w:t>
      </w:r>
    </w:p>
    <w:p w14:paraId="745B423C" w14:textId="77777777" w:rsidR="00DF4E40" w:rsidRDefault="005F48CC" w:rsidP="00E05284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C340CE">
        <w:rPr>
          <w:sz w:val="24"/>
        </w:rPr>
        <w:t xml:space="preserve">Üretim </w:t>
      </w:r>
      <w:proofErr w:type="gramStart"/>
      <w:r w:rsidRPr="00C340CE">
        <w:rPr>
          <w:sz w:val="24"/>
        </w:rPr>
        <w:t>Yeri :</w:t>
      </w:r>
      <w:proofErr w:type="gramEnd"/>
      <w:r w:rsidRPr="00C340CE">
        <w:rPr>
          <w:sz w:val="24"/>
        </w:rPr>
        <w:t xml:space="preserve"> Almanya</w:t>
      </w:r>
    </w:p>
    <w:p w14:paraId="2DD44132" w14:textId="77777777" w:rsidR="00720B14" w:rsidRDefault="00720B14" w:rsidP="00E05284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2C11047E" w14:textId="24E34EFD" w:rsidR="009E349F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"Play/</w:t>
      </w:r>
      <w:proofErr w:type="spellStart"/>
      <w:r w:rsidRPr="00F45034">
        <w:rPr>
          <w:sz w:val="24"/>
        </w:rPr>
        <w:t>Pause</w:t>
      </w:r>
      <w:proofErr w:type="spellEnd"/>
      <w:r w:rsidRPr="00F45034">
        <w:rPr>
          <w:sz w:val="24"/>
        </w:rPr>
        <w:t xml:space="preserve">" tasarım paslanmaz çelik pedallar </w:t>
      </w:r>
    </w:p>
    <w:p w14:paraId="42A16A24" w14:textId="7CE5C013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11 kW AC şarj gücü (alternatif akım) </w:t>
      </w:r>
    </w:p>
    <w:p w14:paraId="5A7144A3" w14:textId="3AFE1D9B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15" "</w:t>
      </w:r>
      <w:proofErr w:type="spellStart"/>
      <w:r w:rsidRPr="00F45034">
        <w:rPr>
          <w:sz w:val="24"/>
        </w:rPr>
        <w:t>Composition</w:t>
      </w:r>
      <w:proofErr w:type="spellEnd"/>
      <w:r w:rsidRPr="00F45034">
        <w:rPr>
          <w:sz w:val="24"/>
        </w:rPr>
        <w:t xml:space="preserve"> Media </w:t>
      </w:r>
      <w:proofErr w:type="spellStart"/>
      <w:r w:rsidRPr="00F45034">
        <w:rPr>
          <w:sz w:val="24"/>
        </w:rPr>
        <w:t>Max</w:t>
      </w:r>
      <w:proofErr w:type="spellEnd"/>
      <w:r w:rsidRPr="00F45034">
        <w:rPr>
          <w:sz w:val="24"/>
        </w:rPr>
        <w:t xml:space="preserve">" bilgi ve eğlence sistemi </w:t>
      </w:r>
    </w:p>
    <w:p w14:paraId="5C0CAA0E" w14:textId="41C2943B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19" "Hudson" alüminyum alaşım jantlar (Ön 8J, arka 8.5J) </w:t>
      </w:r>
    </w:p>
    <w:p w14:paraId="215067FB" w14:textId="6045C4B8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200 kW maksimum DC şarj kapasitesi</w:t>
      </w:r>
    </w:p>
    <w:p w14:paraId="551C6A2A" w14:textId="6F98B536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3 boyut görünümlü LED stop lambaları ve dinamik sinyal lambaları</w:t>
      </w:r>
    </w:p>
    <w:p w14:paraId="1AC4946F" w14:textId="506CC7CF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8+1 hoparlör </w:t>
      </w:r>
    </w:p>
    <w:p w14:paraId="2D226F99" w14:textId="6D9BEE93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Akıllı sesli komut asistanı "IDA"</w:t>
      </w:r>
    </w:p>
    <w:p w14:paraId="73017A25" w14:textId="67149732" w:rsidR="00272155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Bagaj ağı ve bagajın sol tarafında ilave saklama ağı </w:t>
      </w:r>
    </w:p>
    <w:p w14:paraId="60CB821E" w14:textId="1BF94750" w:rsidR="00272155" w:rsidRPr="00F45034" w:rsidRDefault="00C340CE" w:rsidP="00F45034">
      <w:pPr>
        <w:pStyle w:val="ListeParagraf"/>
        <w:tabs>
          <w:tab w:val="left" w:pos="2239"/>
        </w:tabs>
        <w:spacing w:before="90" w:line="276" w:lineRule="auto"/>
        <w:ind w:left="720" w:right="362" w:firstLine="0"/>
        <w:jc w:val="both"/>
        <w:rPr>
          <w:sz w:val="24"/>
        </w:rPr>
      </w:pPr>
      <w:r w:rsidRPr="00F45034">
        <w:rPr>
          <w:sz w:val="24"/>
        </w:rPr>
        <w:t xml:space="preserve"> Bagajda 12 Volt soket </w:t>
      </w:r>
    </w:p>
    <w:p w14:paraId="49D9FD17" w14:textId="45317BFD" w:rsidR="00A31619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Çevresel Görüş ve Sürüş Asistanları Paketi (Yarı otonom sürüş asistanı "Travel </w:t>
      </w:r>
      <w:proofErr w:type="spellStart"/>
      <w:r w:rsidRPr="00F45034">
        <w:rPr>
          <w:sz w:val="24"/>
        </w:rPr>
        <w:t>Assist</w:t>
      </w:r>
      <w:proofErr w:type="spellEnd"/>
      <w:r w:rsidRPr="00F45034">
        <w:rPr>
          <w:sz w:val="24"/>
        </w:rPr>
        <w:t>" ve acil durum asistanı "</w:t>
      </w:r>
      <w:proofErr w:type="spellStart"/>
      <w:r w:rsidRPr="00F45034">
        <w:rPr>
          <w:sz w:val="24"/>
        </w:rPr>
        <w:t>Emergency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Assist</w:t>
      </w:r>
      <w:proofErr w:type="spellEnd"/>
      <w:r w:rsidRPr="00F45034">
        <w:rPr>
          <w:sz w:val="24"/>
        </w:rPr>
        <w:t xml:space="preserve">", Akıllı park asistanı "Park </w:t>
      </w:r>
      <w:proofErr w:type="spellStart"/>
      <w:r w:rsidRPr="00F45034">
        <w:rPr>
          <w:sz w:val="24"/>
        </w:rPr>
        <w:t>Assist</w:t>
      </w:r>
      <w:proofErr w:type="spellEnd"/>
      <w:r w:rsidRPr="00F45034">
        <w:rPr>
          <w:sz w:val="24"/>
        </w:rPr>
        <w:t xml:space="preserve"> Plus", Çevresel görüş sistemi "</w:t>
      </w:r>
      <w:proofErr w:type="spellStart"/>
      <w:r w:rsidRPr="00F45034">
        <w:rPr>
          <w:sz w:val="24"/>
        </w:rPr>
        <w:t>Area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View</w:t>
      </w:r>
      <w:proofErr w:type="spellEnd"/>
      <w:r w:rsidRPr="00F45034">
        <w:rPr>
          <w:sz w:val="24"/>
        </w:rPr>
        <w:t>")</w:t>
      </w:r>
    </w:p>
    <w:p w14:paraId="0D0CF040" w14:textId="257FE992" w:rsidR="00A31619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Çift kademeli bagaj zemini</w:t>
      </w:r>
    </w:p>
    <w:p w14:paraId="72075402" w14:textId="37305683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Çocuk koltuğu sabitleyici (ISOFIX)</w:t>
      </w:r>
    </w:p>
    <w:p w14:paraId="016056D6" w14:textId="5473BC93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Dinamik uzun far asistanı "</w:t>
      </w:r>
      <w:proofErr w:type="spellStart"/>
      <w:r w:rsidRPr="00F45034">
        <w:rPr>
          <w:sz w:val="24"/>
        </w:rPr>
        <w:t>Dynamic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Light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Assist</w:t>
      </w:r>
      <w:proofErr w:type="spellEnd"/>
      <w:r w:rsidRPr="00F45034">
        <w:rPr>
          <w:sz w:val="24"/>
        </w:rPr>
        <w:t xml:space="preserve">" </w:t>
      </w:r>
    </w:p>
    <w:p w14:paraId="7BF50151" w14:textId="2B36B9A7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Ek bilgilendirme ekranı "</w:t>
      </w:r>
      <w:proofErr w:type="spellStart"/>
      <w:r w:rsidRPr="00F45034">
        <w:rPr>
          <w:sz w:val="24"/>
        </w:rPr>
        <w:t>Head-up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Display</w:t>
      </w:r>
      <w:proofErr w:type="spellEnd"/>
      <w:r w:rsidRPr="00F45034">
        <w:rPr>
          <w:sz w:val="24"/>
        </w:rPr>
        <w:t>" (Arttırılmış gerçeklik "</w:t>
      </w:r>
      <w:proofErr w:type="spellStart"/>
      <w:r w:rsidRPr="00F45034">
        <w:rPr>
          <w:sz w:val="24"/>
        </w:rPr>
        <w:t>Augmented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Reality</w:t>
      </w:r>
      <w:proofErr w:type="spellEnd"/>
      <w:r w:rsidRPr="00F45034">
        <w:rPr>
          <w:sz w:val="24"/>
        </w:rPr>
        <w:t xml:space="preserve">" özellikli) </w:t>
      </w:r>
    </w:p>
    <w:p w14:paraId="2373A826" w14:textId="6D9028DE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Elektrikli, katlanabilir ve ısıtmalı yan aynalar</w:t>
      </w:r>
    </w:p>
    <w:p w14:paraId="41276BF4" w14:textId="24A91A7F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Gelişmiş yorgunluk tespit sistemi ve dikkat uyarısı "</w:t>
      </w:r>
      <w:proofErr w:type="spellStart"/>
      <w:r w:rsidRPr="00F45034">
        <w:rPr>
          <w:sz w:val="24"/>
        </w:rPr>
        <w:t>Driving</w:t>
      </w:r>
      <w:proofErr w:type="spellEnd"/>
      <w:r w:rsidRPr="00F45034">
        <w:rPr>
          <w:sz w:val="24"/>
        </w:rPr>
        <w:t xml:space="preserve"> Assistance </w:t>
      </w:r>
      <w:proofErr w:type="spellStart"/>
      <w:r w:rsidRPr="00F45034">
        <w:rPr>
          <w:sz w:val="24"/>
        </w:rPr>
        <w:t>Monitor</w:t>
      </w:r>
      <w:proofErr w:type="spellEnd"/>
      <w:r w:rsidRPr="00F45034">
        <w:rPr>
          <w:sz w:val="24"/>
        </w:rPr>
        <w:t xml:space="preserve">" </w:t>
      </w:r>
    </w:p>
    <w:p w14:paraId="67F8FE4E" w14:textId="35083351" w:rsidR="005F48CC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Hırsızlığa karşı alarm sistemi </w:t>
      </w:r>
    </w:p>
    <w:p w14:paraId="1195C7F8" w14:textId="18971563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proofErr w:type="gramStart"/>
      <w:r w:rsidRPr="00F45034">
        <w:rPr>
          <w:sz w:val="24"/>
        </w:rPr>
        <w:t>IQ.LIGHT</w:t>
      </w:r>
      <w:proofErr w:type="gramEnd"/>
      <w:r w:rsidRPr="00F45034">
        <w:rPr>
          <w:sz w:val="24"/>
        </w:rPr>
        <w:t xml:space="preserve"> LED "</w:t>
      </w:r>
      <w:proofErr w:type="spellStart"/>
      <w:r w:rsidRPr="00F45034">
        <w:rPr>
          <w:sz w:val="24"/>
        </w:rPr>
        <w:t>Matrix</w:t>
      </w:r>
      <w:proofErr w:type="spellEnd"/>
      <w:r w:rsidRPr="00F45034">
        <w:rPr>
          <w:sz w:val="24"/>
        </w:rPr>
        <w:t xml:space="preserve">" farlar ve dinamik sinyal lambaları </w:t>
      </w:r>
    </w:p>
    <w:p w14:paraId="3E9DBA32" w14:textId="65576751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Isı pompası</w:t>
      </w:r>
    </w:p>
    <w:p w14:paraId="56205743" w14:textId="1ABCE65E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Isıtmalı ön koltuklar</w:t>
      </w:r>
    </w:p>
    <w:p w14:paraId="4262C7CB" w14:textId="5BDE70E0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lastRenderedPageBreak/>
        <w:t xml:space="preserve"> Işıklı makyaj aynaları </w:t>
      </w:r>
    </w:p>
    <w:p w14:paraId="6DC04313" w14:textId="2C1F2127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Kablosuz mobil bağlantı arayüzü "</w:t>
      </w:r>
      <w:proofErr w:type="spellStart"/>
      <w:r w:rsidRPr="00F45034">
        <w:rPr>
          <w:sz w:val="24"/>
        </w:rPr>
        <w:t>App</w:t>
      </w:r>
      <w:proofErr w:type="spellEnd"/>
      <w:r w:rsidRPr="00F45034">
        <w:rPr>
          <w:sz w:val="24"/>
        </w:rPr>
        <w:t xml:space="preserve">-Connect" </w:t>
      </w:r>
    </w:p>
    <w:p w14:paraId="5F8F05F1" w14:textId="4147AD6F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Kapı içi dikişli deri döşemeler</w:t>
      </w:r>
    </w:p>
    <w:p w14:paraId="1994159D" w14:textId="75D5541C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Konfor Paketi (3 bölgeli tam otomatik klima "</w:t>
      </w:r>
      <w:proofErr w:type="spellStart"/>
      <w:r w:rsidRPr="00F45034">
        <w:rPr>
          <w:sz w:val="24"/>
        </w:rPr>
        <w:t>Climatronic</w:t>
      </w:r>
      <w:proofErr w:type="spellEnd"/>
      <w:r w:rsidRPr="00F45034">
        <w:rPr>
          <w:sz w:val="24"/>
        </w:rPr>
        <w:t xml:space="preserve">", Çok fonksiyonlu, dokunmatik ve ısıtmalı deri direksiyon, Isıtmalı ve ses yalıtımlı ön cam, Kablosuz şarj özelliği) </w:t>
      </w:r>
    </w:p>
    <w:p w14:paraId="6F7F3629" w14:textId="2EB0A262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Lastik basınç göstergesi </w:t>
      </w:r>
    </w:p>
    <w:p w14:paraId="0490B275" w14:textId="7636F4D1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Ön farlara entegre edilmiş sis farları fonksiyonu "</w:t>
      </w:r>
      <w:proofErr w:type="spellStart"/>
      <w:r w:rsidRPr="00F45034">
        <w:rPr>
          <w:sz w:val="24"/>
        </w:rPr>
        <w:t>Poor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Weather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Light</w:t>
      </w:r>
      <w:proofErr w:type="spellEnd"/>
      <w:r w:rsidRPr="00F45034">
        <w:rPr>
          <w:sz w:val="24"/>
        </w:rPr>
        <w:t xml:space="preserve">" </w:t>
      </w:r>
    </w:p>
    <w:p w14:paraId="27353408" w14:textId="7E89F72E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Ön kaput yaya koruma hazırlığı "Re-</w:t>
      </w:r>
      <w:proofErr w:type="spellStart"/>
      <w:r w:rsidRPr="00F45034">
        <w:rPr>
          <w:sz w:val="24"/>
        </w:rPr>
        <w:t>active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bonnet</w:t>
      </w:r>
      <w:proofErr w:type="spellEnd"/>
      <w:r w:rsidRPr="00F45034">
        <w:rPr>
          <w:sz w:val="24"/>
        </w:rPr>
        <w:t>"</w:t>
      </w:r>
    </w:p>
    <w:p w14:paraId="5FBFF1DF" w14:textId="659632D1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Ön yan hava yastıkları, ön ve arka perde hava yastıkları, sürücü ve ön yolcu koltuğu arasında merkezi hava yastığı</w:t>
      </w:r>
    </w:p>
    <w:p w14:paraId="0A706CF9" w14:textId="7FA80CC1" w:rsidR="005F48CC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Önde ve arkada çift USB-C girişi</w:t>
      </w:r>
    </w:p>
    <w:p w14:paraId="5E8C85BE" w14:textId="6CFE4E62" w:rsidR="0033533D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Sürücü ve yolcu ön hava yastıkları, ön yolcu hava yastığını devre dışı bırakma </w:t>
      </w:r>
      <w:proofErr w:type="gramStart"/>
      <w:r w:rsidRPr="00F45034">
        <w:rPr>
          <w:sz w:val="24"/>
        </w:rPr>
        <w:t>özelliği .</w:t>
      </w:r>
      <w:proofErr w:type="gramEnd"/>
      <w:r w:rsidRPr="00F45034">
        <w:rPr>
          <w:sz w:val="24"/>
        </w:rPr>
        <w:t xml:space="preserve"> Sürüş Asistanları ve Güvenlik Paketi (Adaptif hız sabitleyici "ACC", Proaktif yolcu koruma sistemi, Kör nokta uyarı sistemi "Side </w:t>
      </w:r>
      <w:proofErr w:type="spellStart"/>
      <w:r w:rsidRPr="00F45034">
        <w:rPr>
          <w:sz w:val="24"/>
        </w:rPr>
        <w:t>Assist</w:t>
      </w:r>
      <w:proofErr w:type="spellEnd"/>
      <w:r w:rsidRPr="00F45034">
        <w:rPr>
          <w:sz w:val="24"/>
        </w:rPr>
        <w:t>", Arka trafik uyarı sistemi "</w:t>
      </w:r>
      <w:proofErr w:type="spellStart"/>
      <w:r w:rsidRPr="00F45034">
        <w:rPr>
          <w:sz w:val="24"/>
        </w:rPr>
        <w:t>Rear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Traffic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Alert</w:t>
      </w:r>
      <w:proofErr w:type="spellEnd"/>
      <w:r w:rsidRPr="00F45034">
        <w:rPr>
          <w:sz w:val="24"/>
        </w:rPr>
        <w:t>", Araçtan çıkış uyarı sistemi "</w:t>
      </w:r>
      <w:proofErr w:type="spellStart"/>
      <w:r w:rsidRPr="00F45034">
        <w:rPr>
          <w:sz w:val="24"/>
        </w:rPr>
        <w:t>Exit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Warning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System</w:t>
      </w:r>
      <w:proofErr w:type="spellEnd"/>
      <w:r w:rsidRPr="00F45034">
        <w:rPr>
          <w:sz w:val="24"/>
        </w:rPr>
        <w:t xml:space="preserve">") </w:t>
      </w:r>
    </w:p>
    <w:p w14:paraId="53D06534" w14:textId="1295A2B1" w:rsidR="0033533D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Sürüş profil seçimi </w:t>
      </w:r>
    </w:p>
    <w:p w14:paraId="49F54B5E" w14:textId="3CD35E7A" w:rsidR="00F45034" w:rsidRPr="00F45034" w:rsidRDefault="00C340CE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>Şarj kablosu Mod 3 Tip 2, 16 A</w:t>
      </w:r>
    </w:p>
    <w:p w14:paraId="472A1328" w14:textId="238FAB46" w:rsidR="00C03061" w:rsidRPr="00F45034" w:rsidRDefault="00F45034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 Dış Tasarım Paketi “Plus” (Akıllı panoramik cam tavan "Smart </w:t>
      </w:r>
      <w:proofErr w:type="spellStart"/>
      <w:r w:rsidRPr="00F45034">
        <w:rPr>
          <w:sz w:val="24"/>
        </w:rPr>
        <w:t>Glass</w:t>
      </w:r>
      <w:proofErr w:type="spellEnd"/>
      <w:r w:rsidRPr="00F45034">
        <w:rPr>
          <w:sz w:val="24"/>
        </w:rPr>
        <w:t>", “DCC” Adaptif Şasi Kontrolü, Progresif direksiyon, Ses izolasyonlu yan camlar ve %82 karartılmış arka ve arka yan camlar, Ön farlardan logosuna kadar uzanan dekoratif LED aydınlatma ve ön tarafta LED aydınlatmalı logosu, Kolay açılır / kapanır bagaj kapağı (</w:t>
      </w:r>
      <w:proofErr w:type="spellStart"/>
      <w:r w:rsidRPr="00F45034">
        <w:rPr>
          <w:sz w:val="24"/>
        </w:rPr>
        <w:t>Easy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open</w:t>
      </w:r>
      <w:proofErr w:type="spellEnd"/>
      <w:r w:rsidRPr="00F45034">
        <w:rPr>
          <w:sz w:val="24"/>
        </w:rPr>
        <w:t xml:space="preserve"> / </w:t>
      </w:r>
      <w:proofErr w:type="spellStart"/>
      <w:r w:rsidRPr="00F45034">
        <w:rPr>
          <w:sz w:val="24"/>
        </w:rPr>
        <w:t>close</w:t>
      </w:r>
      <w:proofErr w:type="spellEnd"/>
      <w:r w:rsidRPr="00F45034">
        <w:rPr>
          <w:sz w:val="24"/>
        </w:rPr>
        <w:t>))</w:t>
      </w:r>
    </w:p>
    <w:p w14:paraId="5C695648" w14:textId="59AA5513" w:rsidR="00C03061" w:rsidRPr="00F45034" w:rsidRDefault="00F45034" w:rsidP="00F45034">
      <w:pPr>
        <w:pStyle w:val="ListeParagraf"/>
        <w:numPr>
          <w:ilvl w:val="0"/>
          <w:numId w:val="17"/>
        </w:num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 w:rsidRPr="00F45034">
        <w:rPr>
          <w:sz w:val="24"/>
        </w:rPr>
        <w:t xml:space="preserve">İç Paket “Plus” (Arka koltuk ısıtma, Ön koltuklarda havalandırma ve kurutma özelliği, 12+1 "Harman </w:t>
      </w:r>
      <w:proofErr w:type="spellStart"/>
      <w:r w:rsidRPr="00F45034">
        <w:rPr>
          <w:sz w:val="24"/>
        </w:rPr>
        <w:t>Kardon</w:t>
      </w:r>
      <w:proofErr w:type="spellEnd"/>
      <w:r w:rsidRPr="00F45034">
        <w:rPr>
          <w:sz w:val="24"/>
        </w:rPr>
        <w:t>" ses sistemi, "</w:t>
      </w:r>
      <w:proofErr w:type="spellStart"/>
      <w:r w:rsidRPr="00F45034">
        <w:rPr>
          <w:sz w:val="24"/>
        </w:rPr>
        <w:t>Artvelours</w:t>
      </w:r>
      <w:proofErr w:type="spellEnd"/>
      <w:r w:rsidRPr="00F45034">
        <w:rPr>
          <w:sz w:val="24"/>
        </w:rPr>
        <w:t xml:space="preserve"> </w:t>
      </w:r>
      <w:proofErr w:type="spellStart"/>
      <w:r w:rsidRPr="00F45034">
        <w:rPr>
          <w:sz w:val="24"/>
        </w:rPr>
        <w:t>Eco</w:t>
      </w:r>
      <w:proofErr w:type="spellEnd"/>
      <w:r w:rsidRPr="00F45034">
        <w:rPr>
          <w:sz w:val="24"/>
        </w:rPr>
        <w:t>" logolu koltuk döşemesi, 30 renkli ambiyans aydınlatması, "</w:t>
      </w:r>
      <w:proofErr w:type="spellStart"/>
      <w:r w:rsidRPr="00F45034">
        <w:rPr>
          <w:sz w:val="24"/>
        </w:rPr>
        <w:t>Comfort</w:t>
      </w:r>
      <w:proofErr w:type="spellEnd"/>
      <w:r w:rsidRPr="00F45034">
        <w:rPr>
          <w:sz w:val="24"/>
        </w:rPr>
        <w:t>" ön koltuklar, Masaj programlı ön koltuklar, Hafıza özellikli, elektrik ayarlı, ayarlanabilir bacak destekli ve kolay giriş özellikli ön koltuklar, Arka yan hava yastığı)</w:t>
      </w:r>
    </w:p>
    <w:p w14:paraId="75E25AA1" w14:textId="77777777" w:rsidR="00C03061" w:rsidRDefault="00C03061" w:rsidP="00932AD8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39D4DDA7" w14:textId="77777777" w:rsidR="00365224" w:rsidRPr="00365224" w:rsidRDefault="00365224" w:rsidP="00365224"/>
    <w:p w14:paraId="0908966E" w14:textId="77777777" w:rsidR="00365224" w:rsidRPr="00365224" w:rsidRDefault="00365224" w:rsidP="00365224"/>
    <w:p w14:paraId="20BAA40B" w14:textId="77777777" w:rsidR="00365224" w:rsidRPr="00365224" w:rsidRDefault="00365224" w:rsidP="00365224"/>
    <w:p w14:paraId="6F06B4A1" w14:textId="77777777" w:rsidR="00365224" w:rsidRPr="00365224" w:rsidRDefault="00365224" w:rsidP="00365224">
      <w:pPr>
        <w:rPr>
          <w:sz w:val="24"/>
        </w:rPr>
      </w:pPr>
    </w:p>
    <w:p w14:paraId="5998882A" w14:textId="77777777" w:rsidR="00365224" w:rsidRPr="00365224" w:rsidRDefault="00365224" w:rsidP="00365224">
      <w:pPr>
        <w:widowControl/>
        <w:autoSpaceDE/>
        <w:autoSpaceDN/>
        <w:ind w:left="174"/>
        <w:rPr>
          <w:rFonts w:ascii="Calibri" w:eastAsia="Calibri" w:hAnsi="Calibri" w:cs="Calibri"/>
          <w:bCs/>
          <w:color w:val="575757"/>
          <w:kern w:val="2"/>
          <w:sz w:val="18"/>
          <w:szCs w:val="18"/>
          <w:lang w:eastAsia="tr-TR"/>
          <w14:ligatures w14:val="standardContextual"/>
        </w:rPr>
      </w:pPr>
    </w:p>
    <w:sectPr w:rsidR="00365224" w:rsidRPr="00365224" w:rsidSect="009338E8">
      <w:footerReference w:type="default" r:id="rId8"/>
      <w:pgSz w:w="11910" w:h="16840"/>
      <w:pgMar w:top="720" w:right="720" w:bottom="720" w:left="720" w:header="0" w:footer="9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C115" w14:textId="77777777" w:rsidR="00A10937" w:rsidRDefault="00A10937">
      <w:r>
        <w:separator/>
      </w:r>
    </w:p>
  </w:endnote>
  <w:endnote w:type="continuationSeparator" w:id="0">
    <w:p w14:paraId="39A36C8A" w14:textId="77777777" w:rsidR="00A10937" w:rsidRDefault="00A1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E2DB" w14:textId="1B8BA789" w:rsidR="001C26FC" w:rsidRDefault="00FD75DE">
    <w:pPr>
      <w:pStyle w:val="GvdeMetni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0A2377" wp14:editId="7ED70FF2">
              <wp:simplePos x="0" y="0"/>
              <wp:positionH relativeFrom="page">
                <wp:posOffset>7021830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F6313" w14:textId="77777777" w:rsidR="001C26FC" w:rsidRDefault="001C26FC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2E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23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pt;margin-top:780.8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" filled="f" stroked="f">
              <v:textbox inset="0,0,0,0">
                <w:txbxContent>
                  <w:p w14:paraId="18FF6313" w14:textId="77777777" w:rsidR="001C26FC" w:rsidRDefault="001C26FC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2E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591F" w14:textId="77777777" w:rsidR="00A10937" w:rsidRDefault="00A10937">
      <w:r>
        <w:separator/>
      </w:r>
    </w:p>
  </w:footnote>
  <w:footnote w:type="continuationSeparator" w:id="0">
    <w:p w14:paraId="05AFEEE8" w14:textId="77777777" w:rsidR="00A10937" w:rsidRDefault="00A1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89E"/>
    <w:multiLevelType w:val="multilevel"/>
    <w:tmpl w:val="C59A3A82"/>
    <w:lvl w:ilvl="0">
      <w:start w:val="2"/>
      <w:numFmt w:val="decimal"/>
      <w:lvlText w:val="%1"/>
      <w:lvlJc w:val="left"/>
      <w:pPr>
        <w:ind w:left="1723" w:hanging="78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1723" w:hanging="780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1723" w:hanging="780"/>
      </w:pPr>
      <w:rPr>
        <w:rFonts w:hint="default"/>
        <w:lang w:val="tr-TR" w:eastAsia="en-US" w:bidi="ar-SA"/>
      </w:rPr>
    </w:lvl>
    <w:lvl w:ilvl="3">
      <w:start w:val="2"/>
      <w:numFmt w:val="decimal"/>
      <w:lvlText w:val="%1.%2.%3.%4."/>
      <w:lvlJc w:val="left"/>
      <w:pPr>
        <w:ind w:left="1723" w:hanging="7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540" w:hanging="9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294" w:hanging="9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73" w:hanging="9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51" w:hanging="9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29" w:hanging="960"/>
      </w:pPr>
      <w:rPr>
        <w:rFonts w:hint="default"/>
        <w:lang w:val="tr-TR" w:eastAsia="en-US" w:bidi="ar-SA"/>
      </w:rPr>
    </w:lvl>
  </w:abstractNum>
  <w:abstractNum w:abstractNumId="1" w15:restartNumberingAfterBreak="0">
    <w:nsid w:val="06692231"/>
    <w:multiLevelType w:val="multilevel"/>
    <w:tmpl w:val="DA56B764"/>
    <w:lvl w:ilvl="0">
      <w:start w:val="2"/>
      <w:numFmt w:val="decimal"/>
      <w:lvlText w:val="%1"/>
      <w:lvlJc w:val="left"/>
      <w:pPr>
        <w:ind w:left="1565" w:hanging="60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1565" w:hanging="600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1565" w:hanging="6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745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5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4296" w:hanging="1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74" w:hanging="1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52" w:hanging="1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30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0857214C"/>
    <w:multiLevelType w:val="hybridMultilevel"/>
    <w:tmpl w:val="36D01E60"/>
    <w:lvl w:ilvl="0" w:tplc="92C40B18">
      <w:start w:val="10"/>
      <w:numFmt w:val="upperLetter"/>
      <w:lvlText w:val="%1."/>
      <w:lvlJc w:val="left"/>
      <w:pPr>
        <w:ind w:left="181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38E17AA">
      <w:numFmt w:val="bullet"/>
      <w:lvlText w:val="•"/>
      <w:lvlJc w:val="left"/>
      <w:pPr>
        <w:ind w:left="2706" w:hanging="425"/>
      </w:pPr>
      <w:rPr>
        <w:rFonts w:hint="default"/>
        <w:lang w:val="tr-TR" w:eastAsia="en-US" w:bidi="ar-SA"/>
      </w:rPr>
    </w:lvl>
    <w:lvl w:ilvl="2" w:tplc="195AD0B4">
      <w:numFmt w:val="bullet"/>
      <w:lvlText w:val="•"/>
      <w:lvlJc w:val="left"/>
      <w:pPr>
        <w:ind w:left="3593" w:hanging="425"/>
      </w:pPr>
      <w:rPr>
        <w:rFonts w:hint="default"/>
        <w:lang w:val="tr-TR" w:eastAsia="en-US" w:bidi="ar-SA"/>
      </w:rPr>
    </w:lvl>
    <w:lvl w:ilvl="3" w:tplc="1ADE3D1E">
      <w:numFmt w:val="bullet"/>
      <w:lvlText w:val="•"/>
      <w:lvlJc w:val="left"/>
      <w:pPr>
        <w:ind w:left="4479" w:hanging="425"/>
      </w:pPr>
      <w:rPr>
        <w:rFonts w:hint="default"/>
        <w:lang w:val="tr-TR" w:eastAsia="en-US" w:bidi="ar-SA"/>
      </w:rPr>
    </w:lvl>
    <w:lvl w:ilvl="4" w:tplc="1C6CCC62">
      <w:numFmt w:val="bullet"/>
      <w:lvlText w:val="•"/>
      <w:lvlJc w:val="left"/>
      <w:pPr>
        <w:ind w:left="5366" w:hanging="425"/>
      </w:pPr>
      <w:rPr>
        <w:rFonts w:hint="default"/>
        <w:lang w:val="tr-TR" w:eastAsia="en-US" w:bidi="ar-SA"/>
      </w:rPr>
    </w:lvl>
    <w:lvl w:ilvl="5" w:tplc="7B0E6C4C">
      <w:numFmt w:val="bullet"/>
      <w:lvlText w:val="•"/>
      <w:lvlJc w:val="left"/>
      <w:pPr>
        <w:ind w:left="6253" w:hanging="425"/>
      </w:pPr>
      <w:rPr>
        <w:rFonts w:hint="default"/>
        <w:lang w:val="tr-TR" w:eastAsia="en-US" w:bidi="ar-SA"/>
      </w:rPr>
    </w:lvl>
    <w:lvl w:ilvl="6" w:tplc="2278DEC8">
      <w:numFmt w:val="bullet"/>
      <w:lvlText w:val="•"/>
      <w:lvlJc w:val="left"/>
      <w:pPr>
        <w:ind w:left="7139" w:hanging="425"/>
      </w:pPr>
      <w:rPr>
        <w:rFonts w:hint="default"/>
        <w:lang w:val="tr-TR" w:eastAsia="en-US" w:bidi="ar-SA"/>
      </w:rPr>
    </w:lvl>
    <w:lvl w:ilvl="7" w:tplc="3B8A76F2">
      <w:numFmt w:val="bullet"/>
      <w:lvlText w:val="•"/>
      <w:lvlJc w:val="left"/>
      <w:pPr>
        <w:ind w:left="8026" w:hanging="425"/>
      </w:pPr>
      <w:rPr>
        <w:rFonts w:hint="default"/>
        <w:lang w:val="tr-TR" w:eastAsia="en-US" w:bidi="ar-SA"/>
      </w:rPr>
    </w:lvl>
    <w:lvl w:ilvl="8" w:tplc="9A66D854">
      <w:numFmt w:val="bullet"/>
      <w:lvlText w:val="•"/>
      <w:lvlJc w:val="left"/>
      <w:pPr>
        <w:ind w:left="8913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0E29743E"/>
    <w:multiLevelType w:val="hybridMultilevel"/>
    <w:tmpl w:val="3350D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26B1"/>
    <w:multiLevelType w:val="multilevel"/>
    <w:tmpl w:val="FA38D594"/>
    <w:lvl w:ilvl="0">
      <w:start w:val="2"/>
      <w:numFmt w:val="decimal"/>
      <w:lvlText w:val="%1"/>
      <w:lvlJc w:val="left"/>
      <w:pPr>
        <w:ind w:left="540" w:hanging="708"/>
      </w:pPr>
      <w:rPr>
        <w:rFonts w:hint="default"/>
        <w:lang w:val="tr-TR" w:eastAsia="en-US" w:bidi="ar-SA"/>
      </w:rPr>
    </w:lvl>
    <w:lvl w:ilvl="1">
      <w:start w:val="7"/>
      <w:numFmt w:val="decimal"/>
      <w:lvlText w:val="%1.%2"/>
      <w:lvlJc w:val="left"/>
      <w:pPr>
        <w:ind w:left="540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0" w:hanging="708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83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9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27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7" w:hanging="708"/>
      </w:pPr>
      <w:rPr>
        <w:rFonts w:hint="default"/>
        <w:lang w:val="tr-TR" w:eastAsia="en-US" w:bidi="ar-SA"/>
      </w:rPr>
    </w:lvl>
  </w:abstractNum>
  <w:abstractNum w:abstractNumId="5" w15:restartNumberingAfterBreak="0">
    <w:nsid w:val="2338541E"/>
    <w:multiLevelType w:val="hybridMultilevel"/>
    <w:tmpl w:val="6ED693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8C2968"/>
    <w:multiLevelType w:val="multilevel"/>
    <w:tmpl w:val="0CF8DAAE"/>
    <w:lvl w:ilvl="0">
      <w:start w:val="2"/>
      <w:numFmt w:val="decimal"/>
      <w:lvlText w:val="%1"/>
      <w:lvlJc w:val="left"/>
      <w:pPr>
        <w:ind w:left="1565" w:hanging="60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1565" w:hanging="60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565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540" w:hanging="8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2292" w:hanging="9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5">
      <w:numFmt w:val="bullet"/>
      <w:lvlText w:val="•"/>
      <w:lvlJc w:val="left"/>
      <w:pPr>
        <w:ind w:left="3747" w:hanging="9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35" w:hanging="9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23" w:hanging="9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10" w:hanging="901"/>
      </w:pPr>
      <w:rPr>
        <w:rFonts w:hint="default"/>
        <w:lang w:val="tr-TR" w:eastAsia="en-US" w:bidi="ar-SA"/>
      </w:rPr>
    </w:lvl>
  </w:abstractNum>
  <w:abstractNum w:abstractNumId="7" w15:restartNumberingAfterBreak="0">
    <w:nsid w:val="346249FC"/>
    <w:multiLevelType w:val="hybridMultilevel"/>
    <w:tmpl w:val="C2DE5D9C"/>
    <w:lvl w:ilvl="0" w:tplc="969434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4375"/>
    <w:multiLevelType w:val="multilevel"/>
    <w:tmpl w:val="FEFEF164"/>
    <w:lvl w:ilvl="0">
      <w:start w:val="2"/>
      <w:numFmt w:val="decimal"/>
      <w:lvlText w:val="%1."/>
      <w:lvlJc w:val="left"/>
      <w:pPr>
        <w:ind w:left="1530" w:hanging="56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5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upperLetter"/>
      <w:lvlText w:val="%3."/>
      <w:lvlJc w:val="left"/>
      <w:pPr>
        <w:ind w:left="1816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28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3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44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53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61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69" w:hanging="425"/>
      </w:pPr>
      <w:rPr>
        <w:rFonts w:hint="default"/>
        <w:lang w:val="tr-TR" w:eastAsia="en-US" w:bidi="ar-SA"/>
      </w:rPr>
    </w:lvl>
  </w:abstractNum>
  <w:abstractNum w:abstractNumId="9" w15:restartNumberingAfterBreak="0">
    <w:nsid w:val="47097595"/>
    <w:multiLevelType w:val="multilevel"/>
    <w:tmpl w:val="4AAAAD98"/>
    <w:lvl w:ilvl="0">
      <w:start w:val="2"/>
      <w:numFmt w:val="decimal"/>
      <w:lvlText w:val="%1"/>
      <w:lvlJc w:val="left"/>
      <w:pPr>
        <w:ind w:left="540" w:hanging="606"/>
      </w:pPr>
      <w:rPr>
        <w:rFonts w:hint="default"/>
        <w:lang w:val="tr-TR" w:eastAsia="en-US" w:bidi="ar-SA"/>
      </w:rPr>
    </w:lvl>
    <w:lvl w:ilvl="1">
      <w:start w:val="8"/>
      <w:numFmt w:val="decimal"/>
      <w:lvlText w:val="%1.%2"/>
      <w:lvlJc w:val="left"/>
      <w:pPr>
        <w:ind w:left="540" w:hanging="606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0" w:hanging="6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83" w:hanging="60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98" w:hanging="60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3" w:hanging="60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27" w:hanging="60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60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7" w:hanging="606"/>
      </w:pPr>
      <w:rPr>
        <w:rFonts w:hint="default"/>
        <w:lang w:val="tr-TR" w:eastAsia="en-US" w:bidi="ar-SA"/>
      </w:rPr>
    </w:lvl>
  </w:abstractNum>
  <w:abstractNum w:abstractNumId="10" w15:restartNumberingAfterBreak="0">
    <w:nsid w:val="61FA0744"/>
    <w:multiLevelType w:val="multilevel"/>
    <w:tmpl w:val="13BEDED2"/>
    <w:lvl w:ilvl="0">
      <w:start w:val="1"/>
      <w:numFmt w:val="decimal"/>
      <w:lvlText w:val="%1-"/>
      <w:lvlJc w:val="left"/>
      <w:pPr>
        <w:ind w:left="1530" w:hanging="56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90" w:hanging="6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0" w:hanging="849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735" w:hanging="84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71" w:hanging="84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7" w:hanging="8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43" w:hanging="8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79" w:hanging="8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14" w:hanging="849"/>
      </w:pPr>
      <w:rPr>
        <w:rFonts w:hint="default"/>
        <w:lang w:val="tr-TR" w:eastAsia="en-US" w:bidi="ar-SA"/>
      </w:rPr>
    </w:lvl>
  </w:abstractNum>
  <w:abstractNum w:abstractNumId="11" w15:restartNumberingAfterBreak="0">
    <w:nsid w:val="687656A0"/>
    <w:multiLevelType w:val="multilevel"/>
    <w:tmpl w:val="E090B646"/>
    <w:lvl w:ilvl="0">
      <w:start w:val="2"/>
      <w:numFmt w:val="decimal"/>
      <w:lvlText w:val="%1"/>
      <w:lvlJc w:val="left"/>
      <w:pPr>
        <w:ind w:left="540" w:hanging="721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540" w:hanging="721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"/>
      <w:lvlJc w:val="left"/>
      <w:pPr>
        <w:ind w:left="540" w:hanging="721"/>
      </w:pPr>
      <w:rPr>
        <w:rFonts w:hint="default"/>
        <w:lang w:val="tr-TR" w:eastAsia="en-US" w:bidi="ar-SA"/>
      </w:rPr>
    </w:lvl>
    <w:lvl w:ilvl="3">
      <w:start w:val="2"/>
      <w:numFmt w:val="decimal"/>
      <w:lvlText w:val="%1.%2.%3.%4."/>
      <w:lvlJc w:val="left"/>
      <w:pPr>
        <w:ind w:left="5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98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3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27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7" w:hanging="721"/>
      </w:pPr>
      <w:rPr>
        <w:rFonts w:hint="default"/>
        <w:lang w:val="tr-TR" w:eastAsia="en-US" w:bidi="ar-SA"/>
      </w:rPr>
    </w:lvl>
  </w:abstractNum>
  <w:abstractNum w:abstractNumId="12" w15:restartNumberingAfterBreak="0">
    <w:nsid w:val="6885023D"/>
    <w:multiLevelType w:val="hybridMultilevel"/>
    <w:tmpl w:val="F87AFC20"/>
    <w:lvl w:ilvl="0" w:tplc="B9BCF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73C35"/>
    <w:multiLevelType w:val="multilevel"/>
    <w:tmpl w:val="20D4C62A"/>
    <w:lvl w:ilvl="0">
      <w:start w:val="2"/>
      <w:numFmt w:val="decimal"/>
      <w:lvlText w:val="%1"/>
      <w:lvlJc w:val="left"/>
      <w:pPr>
        <w:ind w:left="2068" w:hanging="96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2068" w:hanging="960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2068" w:hanging="960"/>
      </w:pPr>
      <w:rPr>
        <w:rFonts w:hint="default"/>
        <w:lang w:val="tr-TR" w:eastAsia="en-US" w:bidi="ar-SA"/>
      </w:rPr>
    </w:lvl>
    <w:lvl w:ilvl="3">
      <w:start w:val="4"/>
      <w:numFmt w:val="decimal"/>
      <w:lvlText w:val="%1.%2.%3.%4"/>
      <w:lvlJc w:val="left"/>
      <w:pPr>
        <w:ind w:left="2068" w:hanging="960"/>
      </w:pPr>
      <w:rPr>
        <w:rFonts w:hint="default"/>
        <w:lang w:val="tr-TR" w:eastAsia="en-US" w:bidi="ar-SA"/>
      </w:rPr>
    </w:lvl>
    <w:lvl w:ilvl="4">
      <w:start w:val="3"/>
      <w:numFmt w:val="decimal"/>
      <w:lvlText w:val="%1.%2.%3.%4.%5."/>
      <w:lvlJc w:val="left"/>
      <w:pPr>
        <w:ind w:left="2068" w:hanging="9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373" w:hanging="9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35" w:hanging="9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98" w:hanging="9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61" w:hanging="960"/>
      </w:pPr>
      <w:rPr>
        <w:rFonts w:hint="default"/>
        <w:lang w:val="tr-TR" w:eastAsia="en-US" w:bidi="ar-SA"/>
      </w:rPr>
    </w:lvl>
  </w:abstractNum>
  <w:abstractNum w:abstractNumId="14" w15:restartNumberingAfterBreak="0">
    <w:nsid w:val="6DAA7134"/>
    <w:multiLevelType w:val="hybridMultilevel"/>
    <w:tmpl w:val="6F884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4352F"/>
    <w:multiLevelType w:val="hybridMultilevel"/>
    <w:tmpl w:val="10644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45AF1"/>
    <w:multiLevelType w:val="multilevel"/>
    <w:tmpl w:val="AC1C61DA"/>
    <w:lvl w:ilvl="0">
      <w:start w:val="2"/>
      <w:numFmt w:val="decimal"/>
      <w:lvlText w:val="%1"/>
      <w:lvlJc w:val="left"/>
      <w:pPr>
        <w:ind w:left="2188" w:hanging="108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2188" w:hanging="1080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2188" w:hanging="1080"/>
      </w:pPr>
      <w:rPr>
        <w:rFonts w:hint="default"/>
        <w:lang w:val="tr-TR" w:eastAsia="en-US" w:bidi="ar-SA"/>
      </w:rPr>
    </w:lvl>
    <w:lvl w:ilvl="3">
      <w:start w:val="3"/>
      <w:numFmt w:val="decimal"/>
      <w:lvlText w:val="%1.%2.%3.%4"/>
      <w:lvlJc w:val="left"/>
      <w:pPr>
        <w:ind w:left="2188" w:hanging="1080"/>
      </w:pPr>
      <w:rPr>
        <w:rFonts w:hint="default"/>
        <w:lang w:val="tr-TR" w:eastAsia="en-US" w:bidi="ar-SA"/>
      </w:rPr>
    </w:lvl>
    <w:lvl w:ilvl="4">
      <w:start w:val="31"/>
      <w:numFmt w:val="decimal"/>
      <w:lvlText w:val="%1.%2.%3.%4.%5."/>
      <w:lvlJc w:val="left"/>
      <w:pPr>
        <w:ind w:left="2188" w:hanging="108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433" w:hanging="10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83" w:hanging="10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34" w:hanging="10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1080"/>
      </w:pPr>
      <w:rPr>
        <w:rFonts w:hint="default"/>
        <w:lang w:val="tr-TR" w:eastAsia="en-US" w:bidi="ar-SA"/>
      </w:rPr>
    </w:lvl>
  </w:abstractNum>
  <w:num w:numId="1" w16cid:durableId="376586055">
    <w:abstractNumId w:val="13"/>
  </w:num>
  <w:num w:numId="2" w16cid:durableId="569459938">
    <w:abstractNumId w:val="16"/>
  </w:num>
  <w:num w:numId="3" w16cid:durableId="1814060948">
    <w:abstractNumId w:val="0"/>
  </w:num>
  <w:num w:numId="4" w16cid:durableId="1047484026">
    <w:abstractNumId w:val="11"/>
  </w:num>
  <w:num w:numId="5" w16cid:durableId="1452360794">
    <w:abstractNumId w:val="1"/>
  </w:num>
  <w:num w:numId="6" w16cid:durableId="520052682">
    <w:abstractNumId w:val="6"/>
  </w:num>
  <w:num w:numId="7" w16cid:durableId="1040394864">
    <w:abstractNumId w:val="9"/>
  </w:num>
  <w:num w:numId="8" w16cid:durableId="2040620436">
    <w:abstractNumId w:val="4"/>
  </w:num>
  <w:num w:numId="9" w16cid:durableId="1230730589">
    <w:abstractNumId w:val="2"/>
  </w:num>
  <w:num w:numId="10" w16cid:durableId="52895675">
    <w:abstractNumId w:val="8"/>
  </w:num>
  <w:num w:numId="11" w16cid:durableId="1864980506">
    <w:abstractNumId w:val="10"/>
  </w:num>
  <w:num w:numId="12" w16cid:durableId="1147478775">
    <w:abstractNumId w:val="15"/>
  </w:num>
  <w:num w:numId="13" w16cid:durableId="1980574192">
    <w:abstractNumId w:val="12"/>
  </w:num>
  <w:num w:numId="14" w16cid:durableId="1236479278">
    <w:abstractNumId w:val="14"/>
  </w:num>
  <w:num w:numId="15" w16cid:durableId="1820995481">
    <w:abstractNumId w:val="5"/>
  </w:num>
  <w:num w:numId="16" w16cid:durableId="364797279">
    <w:abstractNumId w:val="7"/>
  </w:num>
  <w:num w:numId="17" w16cid:durableId="128060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D4"/>
    <w:rsid w:val="0003022F"/>
    <w:rsid w:val="00032AD0"/>
    <w:rsid w:val="000406F3"/>
    <w:rsid w:val="00041098"/>
    <w:rsid w:val="0006292F"/>
    <w:rsid w:val="0006439B"/>
    <w:rsid w:val="00074D7A"/>
    <w:rsid w:val="000B1693"/>
    <w:rsid w:val="000C64D9"/>
    <w:rsid w:val="000C6B65"/>
    <w:rsid w:val="000F08BE"/>
    <w:rsid w:val="000F1FB7"/>
    <w:rsid w:val="000F2E01"/>
    <w:rsid w:val="001020E5"/>
    <w:rsid w:val="00105FA9"/>
    <w:rsid w:val="001336C7"/>
    <w:rsid w:val="001351C6"/>
    <w:rsid w:val="001365D4"/>
    <w:rsid w:val="0014331B"/>
    <w:rsid w:val="001446F7"/>
    <w:rsid w:val="0016016E"/>
    <w:rsid w:val="00177A5E"/>
    <w:rsid w:val="001907AB"/>
    <w:rsid w:val="00193C1C"/>
    <w:rsid w:val="001C26FC"/>
    <w:rsid w:val="001E27B2"/>
    <w:rsid w:val="001E7B11"/>
    <w:rsid w:val="001F14A5"/>
    <w:rsid w:val="00211A50"/>
    <w:rsid w:val="0021421C"/>
    <w:rsid w:val="0023539F"/>
    <w:rsid w:val="0024620A"/>
    <w:rsid w:val="00270C44"/>
    <w:rsid w:val="00272155"/>
    <w:rsid w:val="002D29AB"/>
    <w:rsid w:val="002D697C"/>
    <w:rsid w:val="002E06A1"/>
    <w:rsid w:val="002E41CA"/>
    <w:rsid w:val="002E42B2"/>
    <w:rsid w:val="002E597D"/>
    <w:rsid w:val="00314A3E"/>
    <w:rsid w:val="0033533D"/>
    <w:rsid w:val="00365224"/>
    <w:rsid w:val="00367086"/>
    <w:rsid w:val="00374C15"/>
    <w:rsid w:val="003B28C2"/>
    <w:rsid w:val="003B4825"/>
    <w:rsid w:val="003D7CB8"/>
    <w:rsid w:val="003D7F6D"/>
    <w:rsid w:val="003F4B8A"/>
    <w:rsid w:val="0040447F"/>
    <w:rsid w:val="00436E57"/>
    <w:rsid w:val="00441C49"/>
    <w:rsid w:val="00447FB8"/>
    <w:rsid w:val="00454030"/>
    <w:rsid w:val="0046421B"/>
    <w:rsid w:val="0047045B"/>
    <w:rsid w:val="00472A98"/>
    <w:rsid w:val="004856FF"/>
    <w:rsid w:val="004A16E8"/>
    <w:rsid w:val="004B5DB7"/>
    <w:rsid w:val="004D5CA2"/>
    <w:rsid w:val="004D75D5"/>
    <w:rsid w:val="00526949"/>
    <w:rsid w:val="00546B35"/>
    <w:rsid w:val="005515CC"/>
    <w:rsid w:val="00555F87"/>
    <w:rsid w:val="00556E6E"/>
    <w:rsid w:val="00584A04"/>
    <w:rsid w:val="00586495"/>
    <w:rsid w:val="005A481D"/>
    <w:rsid w:val="005A66FB"/>
    <w:rsid w:val="005A6E0F"/>
    <w:rsid w:val="005B5BC8"/>
    <w:rsid w:val="005C091F"/>
    <w:rsid w:val="005D28AD"/>
    <w:rsid w:val="005F248C"/>
    <w:rsid w:val="005F48CC"/>
    <w:rsid w:val="006139A3"/>
    <w:rsid w:val="00632BF0"/>
    <w:rsid w:val="00637213"/>
    <w:rsid w:val="00641B4F"/>
    <w:rsid w:val="00677041"/>
    <w:rsid w:val="006800E8"/>
    <w:rsid w:val="0068581A"/>
    <w:rsid w:val="006A172F"/>
    <w:rsid w:val="006C5979"/>
    <w:rsid w:val="006D35D4"/>
    <w:rsid w:val="006E0C15"/>
    <w:rsid w:val="006E3028"/>
    <w:rsid w:val="006E3C1A"/>
    <w:rsid w:val="006E78BA"/>
    <w:rsid w:val="007039D3"/>
    <w:rsid w:val="00714EE8"/>
    <w:rsid w:val="00715444"/>
    <w:rsid w:val="00720B14"/>
    <w:rsid w:val="0072739B"/>
    <w:rsid w:val="00772965"/>
    <w:rsid w:val="0077754A"/>
    <w:rsid w:val="00781B53"/>
    <w:rsid w:val="00806C1F"/>
    <w:rsid w:val="008113F8"/>
    <w:rsid w:val="00816016"/>
    <w:rsid w:val="008273A5"/>
    <w:rsid w:val="00860F14"/>
    <w:rsid w:val="008619CA"/>
    <w:rsid w:val="008A757D"/>
    <w:rsid w:val="008B3F68"/>
    <w:rsid w:val="008C3B7B"/>
    <w:rsid w:val="008D20E2"/>
    <w:rsid w:val="008D3439"/>
    <w:rsid w:val="008E468B"/>
    <w:rsid w:val="00917106"/>
    <w:rsid w:val="00932AD8"/>
    <w:rsid w:val="009338E8"/>
    <w:rsid w:val="00937B53"/>
    <w:rsid w:val="00974F39"/>
    <w:rsid w:val="009839A4"/>
    <w:rsid w:val="0099491C"/>
    <w:rsid w:val="009A6BE2"/>
    <w:rsid w:val="009D610B"/>
    <w:rsid w:val="009E349F"/>
    <w:rsid w:val="00A023D3"/>
    <w:rsid w:val="00A050EC"/>
    <w:rsid w:val="00A10937"/>
    <w:rsid w:val="00A31619"/>
    <w:rsid w:val="00A36693"/>
    <w:rsid w:val="00A63BA3"/>
    <w:rsid w:val="00A84F5B"/>
    <w:rsid w:val="00A93459"/>
    <w:rsid w:val="00A94F62"/>
    <w:rsid w:val="00A952E1"/>
    <w:rsid w:val="00A95A75"/>
    <w:rsid w:val="00AA0E48"/>
    <w:rsid w:val="00AA443E"/>
    <w:rsid w:val="00AC7DCE"/>
    <w:rsid w:val="00AE02A4"/>
    <w:rsid w:val="00AE427F"/>
    <w:rsid w:val="00B23686"/>
    <w:rsid w:val="00B54775"/>
    <w:rsid w:val="00BC6699"/>
    <w:rsid w:val="00BF2E00"/>
    <w:rsid w:val="00C017D8"/>
    <w:rsid w:val="00C03061"/>
    <w:rsid w:val="00C16F7B"/>
    <w:rsid w:val="00C27EA7"/>
    <w:rsid w:val="00C3051C"/>
    <w:rsid w:val="00C31194"/>
    <w:rsid w:val="00C340CE"/>
    <w:rsid w:val="00C658F3"/>
    <w:rsid w:val="00C806C9"/>
    <w:rsid w:val="00C90F91"/>
    <w:rsid w:val="00CA2C24"/>
    <w:rsid w:val="00CC078C"/>
    <w:rsid w:val="00CC6CDA"/>
    <w:rsid w:val="00CC7980"/>
    <w:rsid w:val="00CE60D2"/>
    <w:rsid w:val="00D1015B"/>
    <w:rsid w:val="00D22CA1"/>
    <w:rsid w:val="00D33E15"/>
    <w:rsid w:val="00D503B8"/>
    <w:rsid w:val="00DA4916"/>
    <w:rsid w:val="00DB0242"/>
    <w:rsid w:val="00DB79F3"/>
    <w:rsid w:val="00DE19FE"/>
    <w:rsid w:val="00DF4E40"/>
    <w:rsid w:val="00E05284"/>
    <w:rsid w:val="00E2770C"/>
    <w:rsid w:val="00E3167D"/>
    <w:rsid w:val="00E338F5"/>
    <w:rsid w:val="00E460C8"/>
    <w:rsid w:val="00E54374"/>
    <w:rsid w:val="00E91130"/>
    <w:rsid w:val="00EA5B63"/>
    <w:rsid w:val="00ED22C7"/>
    <w:rsid w:val="00F16F06"/>
    <w:rsid w:val="00F20F09"/>
    <w:rsid w:val="00F40620"/>
    <w:rsid w:val="00F41C58"/>
    <w:rsid w:val="00F428B2"/>
    <w:rsid w:val="00F44306"/>
    <w:rsid w:val="00F45034"/>
    <w:rsid w:val="00F65295"/>
    <w:rsid w:val="00F76ADC"/>
    <w:rsid w:val="00F92F27"/>
    <w:rsid w:val="00FA661B"/>
    <w:rsid w:val="00FB2E00"/>
    <w:rsid w:val="00FB4E3F"/>
    <w:rsid w:val="00FD5663"/>
    <w:rsid w:val="00FD75DE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3AA2"/>
  <w15:docId w15:val="{C603F048-0D87-4F1B-BB3C-7765C882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0" w:firstLine="85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540" w:firstLine="568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table" w:customStyle="1" w:styleId="TableGrid">
    <w:name w:val="TableGrid"/>
    <w:rsid w:val="006E3028"/>
    <w:pPr>
      <w:widowControl/>
      <w:autoSpaceDE/>
      <w:autoSpaceDN/>
    </w:pPr>
    <w:rPr>
      <w:rFonts w:eastAsiaTheme="minorEastAsia"/>
      <w:kern w:val="2"/>
      <w:sz w:val="24"/>
      <w:szCs w:val="24"/>
      <w:lang w:val="tr-TR"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4A16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8107">
          <w:marLeft w:val="0"/>
          <w:marRight w:val="0"/>
          <w:marTop w:val="0"/>
          <w:marBottom w:val="0"/>
          <w:divBdr>
            <w:top w:val="single" w:sz="6" w:space="24" w:color="D9D9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62436">
          <w:marLeft w:val="0"/>
          <w:marRight w:val="0"/>
          <w:marTop w:val="0"/>
          <w:marBottom w:val="0"/>
          <w:divBdr>
            <w:top w:val="single" w:sz="6" w:space="24" w:color="D9D9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4169">
          <w:marLeft w:val="0"/>
          <w:marRight w:val="0"/>
          <w:marTop w:val="0"/>
          <w:marBottom w:val="0"/>
          <w:divBdr>
            <w:top w:val="single" w:sz="6" w:space="24" w:color="D9D9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İNŞAAT TEKNİK ŞARTNAMESİ VE YAPILACAK İŞLER LİSTESİ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Teknik Şartname</dc:title>
  <dc:creator>Müge ÖRSCÜ</dc:creator>
  <cp:lastModifiedBy>Müge ÖRSCÜ</cp:lastModifiedBy>
  <cp:revision>2</cp:revision>
  <dcterms:created xsi:type="dcterms:W3CDTF">2025-09-19T08:16:00Z</dcterms:created>
  <dcterms:modified xsi:type="dcterms:W3CDTF">2025-09-19T08:16:00Z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2020-06-18T00:00:00Z</vt:filetime>
  </property>
</Properties>
</file>