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36" w:rsidRDefault="005A1D36">
      <w:pPr>
        <w:tabs>
          <w:tab w:val="left" w:pos="9497"/>
        </w:tabs>
        <w:spacing w:line="360" w:lineRule="auto"/>
        <w:jc w:val="center"/>
        <w:rPr>
          <w:rFonts w:ascii="Century" w:hAnsi="Century"/>
          <w:bCs/>
        </w:rPr>
      </w:pPr>
    </w:p>
    <w:p w:rsidR="005A1D36" w:rsidRDefault="005A1D36">
      <w:pPr>
        <w:spacing w:line="360" w:lineRule="auto"/>
        <w:jc w:val="center"/>
        <w:rPr>
          <w:b/>
          <w:bCs/>
          <w:sz w:val="22"/>
          <w:lang w:eastAsia="en-US"/>
        </w:rPr>
      </w:pPr>
      <w:r>
        <w:rPr>
          <w:b/>
          <w:bCs/>
          <w:sz w:val="22"/>
        </w:rPr>
        <w:t>T.C.</w:t>
      </w:r>
    </w:p>
    <w:p w:rsidR="005A1D36" w:rsidRDefault="00535F6D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İSTANBUL KENT ÜNİVERSİTESİ</w:t>
      </w:r>
    </w:p>
    <w:p w:rsidR="005A1D36" w:rsidRDefault="005A1D36">
      <w:pPr>
        <w:spacing w:line="360" w:lineRule="auto"/>
        <w:jc w:val="center"/>
        <w:rPr>
          <w:b/>
          <w:bCs/>
          <w:sz w:val="22"/>
        </w:rPr>
      </w:pPr>
    </w:p>
    <w:p w:rsidR="00A33086" w:rsidRDefault="00A33086">
      <w:pPr>
        <w:spacing w:line="360" w:lineRule="auto"/>
        <w:jc w:val="center"/>
        <w:rPr>
          <w:b/>
          <w:bCs/>
          <w:sz w:val="22"/>
        </w:rPr>
      </w:pPr>
    </w:p>
    <w:p w:rsidR="00700C4F" w:rsidRDefault="00462F7E" w:rsidP="005B164B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201 ADET BİLGİSAYAR</w:t>
      </w:r>
      <w:r w:rsidR="00CD62FA">
        <w:rPr>
          <w:b/>
          <w:bCs/>
          <w:sz w:val="22"/>
        </w:rPr>
        <w:t xml:space="preserve"> SA</w:t>
      </w:r>
      <w:r w:rsidR="002A293D">
        <w:rPr>
          <w:b/>
          <w:bCs/>
          <w:sz w:val="22"/>
        </w:rPr>
        <w:t>TIN</w:t>
      </w:r>
      <w:r w:rsidR="005A1D36" w:rsidRPr="00272F2D">
        <w:rPr>
          <w:b/>
          <w:bCs/>
          <w:sz w:val="22"/>
        </w:rPr>
        <w:t xml:space="preserve"> ALINMASINA </w:t>
      </w:r>
      <w:r w:rsidR="005C2189" w:rsidRPr="00272F2D">
        <w:rPr>
          <w:b/>
          <w:bCs/>
          <w:sz w:val="22"/>
        </w:rPr>
        <w:t>DAİR</w:t>
      </w:r>
      <w:r w:rsidR="00F23747" w:rsidRPr="00272F2D">
        <w:rPr>
          <w:b/>
          <w:bCs/>
          <w:sz w:val="22"/>
        </w:rPr>
        <w:t xml:space="preserve"> </w:t>
      </w:r>
    </w:p>
    <w:p w:rsidR="005A1D36" w:rsidRPr="00272F2D" w:rsidRDefault="00986564" w:rsidP="005B164B">
      <w:pPr>
        <w:spacing w:line="360" w:lineRule="auto"/>
        <w:jc w:val="center"/>
        <w:rPr>
          <w:rFonts w:eastAsia="Arial Unicode MS"/>
          <w:b/>
        </w:rPr>
      </w:pPr>
      <w:r>
        <w:rPr>
          <w:b/>
          <w:bCs/>
          <w:sz w:val="22"/>
        </w:rPr>
        <w:t>İDARİ ŞARTNAME</w:t>
      </w:r>
    </w:p>
    <w:p w:rsidR="00736FFC" w:rsidRDefault="00736FFC" w:rsidP="006E7FF0">
      <w:pPr>
        <w:tabs>
          <w:tab w:val="num" w:pos="1860"/>
        </w:tabs>
        <w:spacing w:line="360" w:lineRule="auto"/>
        <w:ind w:right="50" w:firstLine="709"/>
        <w:jc w:val="both"/>
        <w:rPr>
          <w:rFonts w:ascii="Arial" w:hAnsi="Arial" w:cs="Arial"/>
        </w:rPr>
      </w:pPr>
    </w:p>
    <w:p w:rsidR="006E7FF0" w:rsidRPr="00736FFC" w:rsidRDefault="00736FFC" w:rsidP="00736FFC">
      <w:pPr>
        <w:tabs>
          <w:tab w:val="num" w:pos="1860"/>
        </w:tabs>
        <w:spacing w:line="360" w:lineRule="auto"/>
        <w:ind w:right="50" w:firstLine="709"/>
        <w:jc w:val="both"/>
      </w:pPr>
      <w:r w:rsidRPr="00736FFC">
        <w:t xml:space="preserve">İSTANBUL KENT  ÜNİVERSİTESİ </w:t>
      </w:r>
      <w:r w:rsidR="00D66489" w:rsidRPr="00D66489">
        <w:t>Yükseköğretim Kurulu tarafından 16 Kasım 2018 tarih ve 30597 sayılı Resmi Gazetede yayımlanan;</w:t>
      </w:r>
      <w:r w:rsidR="00371C0A">
        <w:t xml:space="preserve"> ‘</w:t>
      </w:r>
      <w:r w:rsidR="00D66489" w:rsidRPr="006A1FAB">
        <w:rPr>
          <w:b/>
          <w:color w:val="5D34F4"/>
          <w:sz w:val="22"/>
          <w:szCs w:val="22"/>
          <w:lang w:eastAsia="en-US"/>
        </w:rPr>
        <w:t xml:space="preserve"> </w:t>
      </w:r>
      <w:r w:rsidRPr="00736FFC">
        <w:t>VAKIF YÜKSEKÖĞRET</w:t>
      </w:r>
      <w:r w:rsidR="00371C0A">
        <w:t>İM KURUMLARI İHALE YÖNETMELİĞİ’</w:t>
      </w:r>
      <w:r w:rsidRPr="00736FFC">
        <w:t xml:space="preserve"> ne tabidir.</w:t>
      </w:r>
    </w:p>
    <w:p w:rsidR="00736FFC" w:rsidRPr="00736FFC" w:rsidRDefault="00736FFC" w:rsidP="00736FFC">
      <w:pPr>
        <w:tabs>
          <w:tab w:val="num" w:pos="1860"/>
        </w:tabs>
        <w:spacing w:line="360" w:lineRule="auto"/>
        <w:ind w:right="50" w:firstLine="709"/>
        <w:jc w:val="both"/>
      </w:pPr>
    </w:p>
    <w:p w:rsidR="006E7FF0" w:rsidRPr="00736FFC" w:rsidRDefault="006E7FF0" w:rsidP="006E7FF0">
      <w:pPr>
        <w:tabs>
          <w:tab w:val="num" w:pos="1860"/>
        </w:tabs>
        <w:spacing w:line="360" w:lineRule="auto"/>
        <w:ind w:right="50" w:firstLine="709"/>
        <w:jc w:val="both"/>
      </w:pPr>
      <w:r w:rsidRPr="00736FFC">
        <w:t xml:space="preserve">Satın alınması planlanan tüm sistem, cihaz, donanım ve yazılımlar </w:t>
      </w:r>
      <w:r w:rsidR="00736FFC" w:rsidRPr="00736FFC">
        <w:t>İSTANBUL KENT ÜNİVERSİTESİ</w:t>
      </w:r>
      <w:r w:rsidRPr="00736FFC">
        <w:t>’nde kullanılacak olup, firmaların cihazları çalışır ve tam olarak fonksiyonel halde teslim etmeleri gereklidir.</w:t>
      </w:r>
    </w:p>
    <w:p w:rsidR="005A1D36" w:rsidRDefault="005A1D36">
      <w:pPr>
        <w:spacing w:line="360" w:lineRule="auto"/>
      </w:pPr>
    </w:p>
    <w:p w:rsidR="005A1D36" w:rsidRDefault="005A1D36">
      <w:pPr>
        <w:spacing w:line="360" w:lineRule="auto"/>
      </w:pPr>
      <w:r>
        <w:t xml:space="preserve">Tanım: </w:t>
      </w:r>
      <w:r w:rsidR="00535F6D">
        <w:t>KENT</w:t>
      </w:r>
      <w:r>
        <w:t xml:space="preserve"> = </w:t>
      </w:r>
      <w:r w:rsidR="00535F6D">
        <w:t>İSTANBUL KENT</w:t>
      </w:r>
      <w:r>
        <w:t xml:space="preserve"> Üniversitesi </w:t>
      </w:r>
    </w:p>
    <w:p w:rsidR="005A1D36" w:rsidRDefault="005A1D36">
      <w:pPr>
        <w:spacing w:line="360" w:lineRule="auto"/>
      </w:pPr>
    </w:p>
    <w:p w:rsidR="005A1D36" w:rsidRDefault="005A1D36">
      <w:pPr>
        <w:spacing w:line="360" w:lineRule="auto"/>
      </w:pPr>
      <w:r>
        <w:t>Firma, aşağıdaki şartları kabul ettiğini beyan ve taahhüt etmelidir.</w:t>
      </w:r>
    </w:p>
    <w:p w:rsidR="005A1D36" w:rsidRDefault="005A1D36">
      <w:pPr>
        <w:spacing w:line="360" w:lineRule="auto"/>
      </w:pPr>
    </w:p>
    <w:p w:rsidR="005A1D36" w:rsidRDefault="005A1D36">
      <w:pPr>
        <w:spacing w:line="360" w:lineRule="auto"/>
        <w:jc w:val="both"/>
      </w:pPr>
      <w:r>
        <w:t>1-)  Her firma teklif ettiği sistem için</w:t>
      </w:r>
      <w:r w:rsidR="00371C0A">
        <w:t xml:space="preserve"> en az</w:t>
      </w:r>
      <w:r w:rsidR="0018079E">
        <w:t xml:space="preserve"> </w:t>
      </w:r>
      <w:r w:rsidR="00535F6D">
        <w:t>2</w:t>
      </w:r>
      <w:r w:rsidR="00AC4ED5">
        <w:t xml:space="preserve"> </w:t>
      </w:r>
      <w:r>
        <w:t>yıl garanti vermelidir.</w:t>
      </w:r>
      <w:r w:rsidR="003B5529" w:rsidRPr="003B5529">
        <w:t xml:space="preserve"> </w:t>
      </w:r>
    </w:p>
    <w:p w:rsidR="000B2A37" w:rsidRDefault="000B2A37">
      <w:pPr>
        <w:spacing w:line="360" w:lineRule="auto"/>
        <w:jc w:val="both"/>
      </w:pPr>
    </w:p>
    <w:p w:rsidR="006B3B14" w:rsidRDefault="000B2A37">
      <w:pPr>
        <w:pStyle w:val="GvdeMetni"/>
        <w:spacing w:line="360" w:lineRule="auto"/>
        <w:rPr>
          <w:lang w:eastAsia="tr-TR"/>
        </w:rPr>
      </w:pPr>
      <w:r>
        <w:rPr>
          <w:lang w:eastAsia="tr-TR"/>
        </w:rPr>
        <w:t>2</w:t>
      </w:r>
      <w:r w:rsidR="005A1D36">
        <w:rPr>
          <w:lang w:eastAsia="tr-TR"/>
        </w:rPr>
        <w:t xml:space="preserve">-) </w:t>
      </w:r>
      <w:r w:rsidR="006B3B14">
        <w:rPr>
          <w:lang w:eastAsia="tr-TR"/>
        </w:rPr>
        <w:t xml:space="preserve">İhaleye katılacak isteklilerden </w:t>
      </w:r>
      <w:r w:rsidR="006B3B14">
        <w:t>teklif edilen bedelin %3 ü kadar geçici teminat alınacaktır.</w:t>
      </w:r>
    </w:p>
    <w:p w:rsidR="006B3B14" w:rsidRDefault="006B3B14">
      <w:pPr>
        <w:pStyle w:val="GvdeMetni"/>
        <w:spacing w:line="360" w:lineRule="auto"/>
        <w:rPr>
          <w:lang w:eastAsia="tr-TR"/>
        </w:rPr>
      </w:pPr>
    </w:p>
    <w:p w:rsidR="005A1D36" w:rsidRDefault="006B3B14">
      <w:pPr>
        <w:pStyle w:val="GvdeMetni"/>
        <w:spacing w:line="360" w:lineRule="auto"/>
        <w:rPr>
          <w:lang w:eastAsia="tr-TR"/>
        </w:rPr>
      </w:pPr>
      <w:r>
        <w:rPr>
          <w:lang w:eastAsia="tr-TR"/>
        </w:rPr>
        <w:t>3-)</w:t>
      </w:r>
      <w:r w:rsidR="005A1D36">
        <w:rPr>
          <w:lang w:eastAsia="tr-TR"/>
        </w:rPr>
        <w:t xml:space="preserve">İlk </w:t>
      </w:r>
      <w:r w:rsidR="00535F6D">
        <w:rPr>
          <w:lang w:eastAsia="tr-TR"/>
        </w:rPr>
        <w:t xml:space="preserve">1 </w:t>
      </w:r>
      <w:r w:rsidR="005A1D36">
        <w:rPr>
          <w:lang w:eastAsia="tr-TR"/>
        </w:rPr>
        <w:t>yıl için</w:t>
      </w:r>
      <w:r w:rsidR="00D93C24">
        <w:rPr>
          <w:lang w:eastAsia="tr-TR"/>
        </w:rPr>
        <w:t xml:space="preserve"> </w:t>
      </w:r>
      <w:r w:rsidR="005A1D36">
        <w:rPr>
          <w:lang w:eastAsia="tr-TR"/>
        </w:rPr>
        <w:t>toplam sözleşme bedelinin %</w:t>
      </w:r>
      <w:r w:rsidR="00535F6D">
        <w:rPr>
          <w:lang w:eastAsia="tr-TR"/>
        </w:rPr>
        <w:t xml:space="preserve"> </w:t>
      </w:r>
      <w:r w:rsidR="005A1D36">
        <w:rPr>
          <w:lang w:eastAsia="tr-TR"/>
        </w:rPr>
        <w:t xml:space="preserve">6’sı tutarında banka teminat mektubu verilmelidir.  (Banka teminat mektubu yerine aynı miktarın </w:t>
      </w:r>
      <w:r w:rsidR="00535F6D">
        <w:rPr>
          <w:lang w:eastAsia="tr-TR"/>
        </w:rPr>
        <w:t>KENT Üniversitesi’ne</w:t>
      </w:r>
      <w:r w:rsidR="005A1D36">
        <w:rPr>
          <w:lang w:eastAsia="tr-TR"/>
        </w:rPr>
        <w:t xml:space="preserve"> yatırılması veya aynı tutarda T.C. Hazine Bonosu’nun teslim edilmesi de kabul edilebilecektir.) </w:t>
      </w:r>
    </w:p>
    <w:p w:rsidR="005A1D36" w:rsidRDefault="005A1D36">
      <w:pPr>
        <w:spacing w:line="360" w:lineRule="auto"/>
        <w:jc w:val="both"/>
      </w:pPr>
    </w:p>
    <w:p w:rsidR="005A1D36" w:rsidRDefault="006B3B14">
      <w:pPr>
        <w:spacing w:line="360" w:lineRule="auto"/>
        <w:jc w:val="both"/>
        <w:rPr>
          <w:color w:val="FF0000"/>
        </w:rPr>
      </w:pPr>
      <w:r>
        <w:t>4</w:t>
      </w:r>
      <w:r w:rsidR="005A1D36">
        <w:t xml:space="preserve">-)Garanti süresince teklif edilen malzemelerdeki arızalara en geç </w:t>
      </w:r>
      <w:r w:rsidR="00AD5CF2">
        <w:t>12</w:t>
      </w:r>
      <w:r w:rsidR="005A1D36">
        <w:t xml:space="preserve"> saat içerisinde müdahale edilmelidir.</w:t>
      </w:r>
    </w:p>
    <w:p w:rsidR="005A1D36" w:rsidRDefault="005A1D36">
      <w:pPr>
        <w:pStyle w:val="GvdeMetni"/>
        <w:spacing w:line="360" w:lineRule="auto"/>
      </w:pPr>
    </w:p>
    <w:p w:rsidR="005A1D36" w:rsidRDefault="005A1D36">
      <w:pPr>
        <w:spacing w:line="360" w:lineRule="auto"/>
        <w:jc w:val="both"/>
      </w:pPr>
      <w:r>
        <w:t xml:space="preserve"> </w:t>
      </w:r>
      <w:r w:rsidR="006B3B14">
        <w:t>5</w:t>
      </w:r>
      <w:r>
        <w:t>-) Yurt içi temsilci firmadan doğrudan satın alma yapılması halinde ödeme kat’i kabul sonrası</w:t>
      </w:r>
      <w:r w:rsidR="00462F7E">
        <w:t xml:space="preserve"> %20 si peşin</w:t>
      </w:r>
      <w:r w:rsidR="00C05F64">
        <w:t>,</w:t>
      </w:r>
      <w:r w:rsidR="00462F7E">
        <w:t xml:space="preserve"> geri kalan tutar 120 gün</w:t>
      </w:r>
      <w:r w:rsidR="00C05F64">
        <w:t>e kadar</w:t>
      </w:r>
      <w:r w:rsidR="00462F7E">
        <w:t xml:space="preserve"> vadeli olarak</w:t>
      </w:r>
      <w:r>
        <w:t xml:space="preserve"> yapılacaktır.</w:t>
      </w:r>
    </w:p>
    <w:p w:rsidR="005A1D36" w:rsidRDefault="005A1D36">
      <w:pPr>
        <w:spacing w:line="360" w:lineRule="auto"/>
        <w:jc w:val="both"/>
      </w:pPr>
    </w:p>
    <w:p w:rsidR="005A1D36" w:rsidRDefault="006B3B14">
      <w:pPr>
        <w:spacing w:line="360" w:lineRule="auto"/>
        <w:jc w:val="both"/>
      </w:pPr>
      <w:r>
        <w:t>6</w:t>
      </w:r>
      <w:r w:rsidR="000B2A37">
        <w:t>-)</w:t>
      </w:r>
      <w:r w:rsidR="005A1D36">
        <w:t xml:space="preserve"> </w:t>
      </w:r>
      <w:r w:rsidR="00535F6D">
        <w:t>KENT</w:t>
      </w:r>
      <w:r w:rsidR="005A1D36">
        <w:t xml:space="preserve"> Üniversitesi sözleşme esnasında belirtilecek birim fiyatlardan, sözleşme imza tarihinden itibaren  </w:t>
      </w:r>
      <w:r w:rsidR="00AD5CF2">
        <w:t>1</w:t>
      </w:r>
      <w:r w:rsidR="005A1D36">
        <w:t xml:space="preserve"> yıl boyunca istediği miktarda ilave satın alma yapma hakkına sahiptir. </w:t>
      </w:r>
    </w:p>
    <w:p w:rsidR="005A1D36" w:rsidRDefault="005A1D36">
      <w:pPr>
        <w:spacing w:line="360" w:lineRule="auto"/>
        <w:jc w:val="both"/>
      </w:pPr>
    </w:p>
    <w:p w:rsidR="00DB3463" w:rsidRPr="00DB3463" w:rsidRDefault="006B3B14" w:rsidP="00DB3463">
      <w:pPr>
        <w:spacing w:line="360" w:lineRule="auto"/>
        <w:jc w:val="both"/>
      </w:pPr>
      <w:r>
        <w:t>7-</w:t>
      </w:r>
      <w:r w:rsidR="000B2A37">
        <w:t>)</w:t>
      </w:r>
      <w:r w:rsidR="005A1D36">
        <w:t xml:space="preserve">   </w:t>
      </w:r>
      <w:r w:rsidR="00DB3463">
        <w:t>S</w:t>
      </w:r>
      <w:r w:rsidR="00DB3463" w:rsidRPr="00DB3463">
        <w:t xml:space="preserve">özleşmeden doğan damga vergisinin tamamı </w:t>
      </w:r>
      <w:r w:rsidR="00DB3463">
        <w:t>firma</w:t>
      </w:r>
      <w:r w:rsidR="00DB3463" w:rsidRPr="00DB3463">
        <w:t xml:space="preserve"> tarafından yüklenilecektir. Sözleşmeden doğan damga vergisi  </w:t>
      </w:r>
      <w:r w:rsidR="00AD5CF2">
        <w:t>KENT</w:t>
      </w:r>
      <w:r w:rsidR="00DB3463" w:rsidRPr="00DB3463">
        <w:t xml:space="preserve"> tarafından ödenip firmanın cari hesabına borç kaydedilecektir. </w:t>
      </w:r>
    </w:p>
    <w:p w:rsidR="005A1D36" w:rsidRDefault="005A1D36">
      <w:pPr>
        <w:spacing w:line="360" w:lineRule="auto"/>
        <w:jc w:val="both"/>
      </w:pPr>
    </w:p>
    <w:p w:rsidR="005A1D36" w:rsidRDefault="006B3B14">
      <w:pPr>
        <w:spacing w:line="360" w:lineRule="auto"/>
        <w:jc w:val="both"/>
      </w:pPr>
      <w:r>
        <w:t>8</w:t>
      </w:r>
      <w:r w:rsidR="000B2A37">
        <w:t>-)</w:t>
      </w:r>
      <w:r w:rsidR="005A1D36">
        <w:t xml:space="preserve"> Proforma fatura, </w:t>
      </w:r>
      <w:r w:rsidR="00535F6D">
        <w:t>KENT</w:t>
      </w:r>
      <w:r w:rsidR="005A1D36">
        <w:t xml:space="preserve"> Üniversitesi adına hazırlanarak verilmelidir.</w:t>
      </w:r>
      <w:r w:rsidR="002360DC">
        <w:t xml:space="preserve"> </w:t>
      </w:r>
      <w:r w:rsidR="005A1D36">
        <w:rPr>
          <w:b/>
          <w:bCs/>
          <w:color w:val="FF0000"/>
        </w:rPr>
        <w:t xml:space="preserve">Fatura kesilmesi aşamasında </w:t>
      </w:r>
      <w:r w:rsidR="00535F6D">
        <w:rPr>
          <w:b/>
          <w:bCs/>
          <w:color w:val="FF0000"/>
        </w:rPr>
        <w:t>KENT</w:t>
      </w:r>
      <w:r w:rsidR="00DB2D23">
        <w:rPr>
          <w:b/>
          <w:bCs/>
          <w:color w:val="FF0000"/>
        </w:rPr>
        <w:t xml:space="preserve"> Üniversitesi </w:t>
      </w:r>
      <w:r w:rsidR="005A1D36">
        <w:rPr>
          <w:b/>
          <w:bCs/>
          <w:color w:val="FF0000"/>
        </w:rPr>
        <w:t>ile mutabakata varılacaktır.</w:t>
      </w:r>
    </w:p>
    <w:p w:rsidR="005A1D36" w:rsidRDefault="005A1D36">
      <w:pPr>
        <w:spacing w:line="360" w:lineRule="auto"/>
        <w:jc w:val="both"/>
      </w:pPr>
    </w:p>
    <w:p w:rsidR="005A1D36" w:rsidRDefault="006B3B14">
      <w:pPr>
        <w:spacing w:line="360" w:lineRule="auto"/>
        <w:jc w:val="both"/>
      </w:pPr>
      <w:r>
        <w:t>9</w:t>
      </w:r>
      <w:r w:rsidR="000B2A37">
        <w:t>-)</w:t>
      </w:r>
      <w:r w:rsidR="005A1D36">
        <w:t xml:space="preserve"> Firma’nın alternatif önerisi var ise, teklif etmekte serbesttir. </w:t>
      </w:r>
      <w:r w:rsidR="00535F6D">
        <w:t>KENT</w:t>
      </w:r>
      <w:r w:rsidR="005A1D36">
        <w:t xml:space="preserve"> istediğini kabul etmek veya değerlendirme dışında bırakmak hakkına sahiptir.</w:t>
      </w:r>
    </w:p>
    <w:p w:rsidR="005A1D36" w:rsidRDefault="005A1D36">
      <w:pPr>
        <w:spacing w:line="360" w:lineRule="auto"/>
        <w:jc w:val="both"/>
      </w:pPr>
    </w:p>
    <w:p w:rsidR="005A1D36" w:rsidRDefault="006B3B14">
      <w:pPr>
        <w:pStyle w:val="GvdeMetni"/>
        <w:spacing w:line="360" w:lineRule="auto"/>
      </w:pPr>
      <w:r>
        <w:t>10</w:t>
      </w:r>
      <w:r w:rsidR="000B0802">
        <w:t>-)</w:t>
      </w:r>
      <w:r w:rsidR="005A1D36">
        <w:t xml:space="preserve"> </w:t>
      </w:r>
      <w:r w:rsidR="00535F6D">
        <w:t>KENT</w:t>
      </w:r>
      <w:r w:rsidR="005A1D36">
        <w:t xml:space="preserve">, </w:t>
      </w:r>
      <w:r w:rsidR="005A1D36">
        <w:rPr>
          <w:u w:val="single"/>
        </w:rPr>
        <w:t>sözleşme</w:t>
      </w:r>
      <w:r w:rsidR="005A1D36">
        <w:t xml:space="preserve"> öncesinde, teklif edilen sistem ve alt sistemlerinden (sistem parçası veya alt birimi) istediği sayıda aynı birim fiyatlardan artırma veya eksiltme yapma veya alımdan tamamen vazgeçme hakkına sahiptir.</w:t>
      </w:r>
    </w:p>
    <w:p w:rsidR="005A1D36" w:rsidRDefault="005A1D36">
      <w:pPr>
        <w:spacing w:line="360" w:lineRule="auto"/>
        <w:jc w:val="both"/>
      </w:pPr>
    </w:p>
    <w:p w:rsidR="005A1D36" w:rsidRDefault="005A1D36">
      <w:pPr>
        <w:spacing w:line="360" w:lineRule="auto"/>
        <w:jc w:val="both"/>
      </w:pPr>
      <w:r>
        <w:t>1</w:t>
      </w:r>
      <w:r w:rsidR="006B3B14">
        <w:t>1</w:t>
      </w:r>
      <w:r w:rsidR="000B0802">
        <w:t>-)</w:t>
      </w:r>
      <w:r>
        <w:t xml:space="preserve"> </w:t>
      </w:r>
      <w:r w:rsidR="00535F6D">
        <w:t>KENT</w:t>
      </w:r>
      <w:r>
        <w:t>, istediği malzemeyi istediği firmadan satın alma hakkına sahip olup, birim fiyatsız teklifler değerlendirmeye alınmayacaktır.</w:t>
      </w:r>
    </w:p>
    <w:p w:rsidR="00736FFC" w:rsidRDefault="00736FFC">
      <w:pPr>
        <w:spacing w:line="360" w:lineRule="auto"/>
        <w:jc w:val="both"/>
      </w:pPr>
    </w:p>
    <w:p w:rsidR="005A1D36" w:rsidRDefault="006B3B14">
      <w:pPr>
        <w:spacing w:line="360" w:lineRule="auto"/>
        <w:jc w:val="both"/>
      </w:pPr>
      <w:r>
        <w:t>12</w:t>
      </w:r>
      <w:r w:rsidR="00736FFC">
        <w:t>-)</w:t>
      </w:r>
      <w:r w:rsidR="002360DC" w:rsidRPr="002360DC">
        <w:t xml:space="preserve"> </w:t>
      </w:r>
      <w:r w:rsidR="002360DC">
        <w:t xml:space="preserve">KENT, ekonomik açıdan en avantajlı teklifi veren istekliden </w:t>
      </w:r>
      <w:r w:rsidR="00670D8E">
        <w:t>temin etme takdir hakkına sahiptir.</w:t>
      </w:r>
    </w:p>
    <w:p w:rsidR="00670D8E" w:rsidRDefault="00670D8E">
      <w:pPr>
        <w:spacing w:line="360" w:lineRule="auto"/>
        <w:jc w:val="both"/>
      </w:pPr>
    </w:p>
    <w:p w:rsidR="005A1D36" w:rsidRDefault="006B3B14">
      <w:pPr>
        <w:spacing w:line="360" w:lineRule="auto"/>
        <w:jc w:val="both"/>
      </w:pPr>
      <w:r>
        <w:t>13</w:t>
      </w:r>
      <w:r w:rsidR="000B0802">
        <w:t>-)</w:t>
      </w:r>
      <w:r w:rsidR="005A1D36">
        <w:t xml:space="preserve"> Firma, “Teknik </w:t>
      </w:r>
      <w:r w:rsidR="00986564">
        <w:t>Şartname</w:t>
      </w:r>
      <w:r w:rsidR="005A1D36">
        <w:t>” döküman</w:t>
      </w:r>
      <w:r w:rsidR="00986564">
        <w:t>ı</w:t>
      </w:r>
      <w:r w:rsidR="005A1D36">
        <w:t xml:space="preserve">nı madde madde cevaplamalı ve “İdari </w:t>
      </w:r>
      <w:r w:rsidR="00C35250">
        <w:t>Şartname</w:t>
      </w:r>
      <w:r w:rsidR="005A1D36">
        <w:t>” Dokümanını imzalayarak kabul etmelidir.</w:t>
      </w:r>
    </w:p>
    <w:sectPr w:rsidR="005A1D36" w:rsidSect="00563B43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44" w:rsidRDefault="00C60044">
      <w:r>
        <w:separator/>
      </w:r>
    </w:p>
  </w:endnote>
  <w:endnote w:type="continuationSeparator" w:id="0">
    <w:p w:rsidR="00C60044" w:rsidRDefault="00C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0C" w:rsidRDefault="007770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6190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190C" w:rsidRDefault="00C6190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0C" w:rsidRDefault="007770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6190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248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C6190C" w:rsidRDefault="00C6190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44" w:rsidRDefault="00C60044">
      <w:r>
        <w:separator/>
      </w:r>
    </w:p>
  </w:footnote>
  <w:footnote w:type="continuationSeparator" w:id="0">
    <w:p w:rsidR="00C60044" w:rsidRDefault="00C6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44CE"/>
    <w:multiLevelType w:val="hybridMultilevel"/>
    <w:tmpl w:val="C1685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3"/>
    <w:rsid w:val="00032143"/>
    <w:rsid w:val="00044272"/>
    <w:rsid w:val="00050BCD"/>
    <w:rsid w:val="000B0802"/>
    <w:rsid w:val="000B2A37"/>
    <w:rsid w:val="000B7F17"/>
    <w:rsid w:val="000C1B0D"/>
    <w:rsid w:val="000C49B7"/>
    <w:rsid w:val="000D3F1F"/>
    <w:rsid w:val="000F3503"/>
    <w:rsid w:val="00133858"/>
    <w:rsid w:val="0018079E"/>
    <w:rsid w:val="001A0D3B"/>
    <w:rsid w:val="00212896"/>
    <w:rsid w:val="00220568"/>
    <w:rsid w:val="002345C3"/>
    <w:rsid w:val="002360DC"/>
    <w:rsid w:val="0024079D"/>
    <w:rsid w:val="002431A7"/>
    <w:rsid w:val="00272F2D"/>
    <w:rsid w:val="002A293D"/>
    <w:rsid w:val="002C7E3D"/>
    <w:rsid w:val="002D7742"/>
    <w:rsid w:val="002F32AC"/>
    <w:rsid w:val="002F6730"/>
    <w:rsid w:val="003065A1"/>
    <w:rsid w:val="00306B23"/>
    <w:rsid w:val="00337325"/>
    <w:rsid w:val="00355436"/>
    <w:rsid w:val="00371C0A"/>
    <w:rsid w:val="003B5529"/>
    <w:rsid w:val="003D0E88"/>
    <w:rsid w:val="003F2866"/>
    <w:rsid w:val="00436F6D"/>
    <w:rsid w:val="00441960"/>
    <w:rsid w:val="00442657"/>
    <w:rsid w:val="00444913"/>
    <w:rsid w:val="00462F7E"/>
    <w:rsid w:val="00472F1D"/>
    <w:rsid w:val="0048138A"/>
    <w:rsid w:val="004823EC"/>
    <w:rsid w:val="004912DA"/>
    <w:rsid w:val="004D7739"/>
    <w:rsid w:val="0051736C"/>
    <w:rsid w:val="00520597"/>
    <w:rsid w:val="00523888"/>
    <w:rsid w:val="00535F6D"/>
    <w:rsid w:val="00546B62"/>
    <w:rsid w:val="00563B43"/>
    <w:rsid w:val="00570E92"/>
    <w:rsid w:val="005734B5"/>
    <w:rsid w:val="0059183F"/>
    <w:rsid w:val="00595F9E"/>
    <w:rsid w:val="005A1D36"/>
    <w:rsid w:val="005A2349"/>
    <w:rsid w:val="005B164B"/>
    <w:rsid w:val="005C2189"/>
    <w:rsid w:val="005C28B6"/>
    <w:rsid w:val="005C325C"/>
    <w:rsid w:val="005C470C"/>
    <w:rsid w:val="005D655D"/>
    <w:rsid w:val="005F514C"/>
    <w:rsid w:val="005F51E2"/>
    <w:rsid w:val="006117CD"/>
    <w:rsid w:val="00670D8E"/>
    <w:rsid w:val="00676A8B"/>
    <w:rsid w:val="006B3B14"/>
    <w:rsid w:val="006D6B06"/>
    <w:rsid w:val="006D7515"/>
    <w:rsid w:val="006E29C4"/>
    <w:rsid w:val="006E7FF0"/>
    <w:rsid w:val="006F073F"/>
    <w:rsid w:val="00700C4F"/>
    <w:rsid w:val="00703CD0"/>
    <w:rsid w:val="00710854"/>
    <w:rsid w:val="00725B8D"/>
    <w:rsid w:val="00736FFC"/>
    <w:rsid w:val="00740E3A"/>
    <w:rsid w:val="0077700A"/>
    <w:rsid w:val="007D7CE7"/>
    <w:rsid w:val="007E2259"/>
    <w:rsid w:val="007F0429"/>
    <w:rsid w:val="00824A2F"/>
    <w:rsid w:val="00837CDA"/>
    <w:rsid w:val="00842D99"/>
    <w:rsid w:val="00882E27"/>
    <w:rsid w:val="00894D37"/>
    <w:rsid w:val="008C654F"/>
    <w:rsid w:val="00925D70"/>
    <w:rsid w:val="00937681"/>
    <w:rsid w:val="0094515C"/>
    <w:rsid w:val="0096182E"/>
    <w:rsid w:val="00961D6E"/>
    <w:rsid w:val="009658E9"/>
    <w:rsid w:val="0097554F"/>
    <w:rsid w:val="00986564"/>
    <w:rsid w:val="009A258E"/>
    <w:rsid w:val="009A55A4"/>
    <w:rsid w:val="009A5832"/>
    <w:rsid w:val="009A76B4"/>
    <w:rsid w:val="009B27BE"/>
    <w:rsid w:val="009B4DBF"/>
    <w:rsid w:val="009E3EE3"/>
    <w:rsid w:val="00A07A25"/>
    <w:rsid w:val="00A1323F"/>
    <w:rsid w:val="00A33086"/>
    <w:rsid w:val="00A43F3C"/>
    <w:rsid w:val="00A54001"/>
    <w:rsid w:val="00A63EFE"/>
    <w:rsid w:val="00A65B88"/>
    <w:rsid w:val="00A81331"/>
    <w:rsid w:val="00A84769"/>
    <w:rsid w:val="00AC4ED5"/>
    <w:rsid w:val="00AD5CF2"/>
    <w:rsid w:val="00AE5EC6"/>
    <w:rsid w:val="00AF14B8"/>
    <w:rsid w:val="00AF508D"/>
    <w:rsid w:val="00B321D0"/>
    <w:rsid w:val="00B462BA"/>
    <w:rsid w:val="00B67CC5"/>
    <w:rsid w:val="00B74018"/>
    <w:rsid w:val="00B87EF9"/>
    <w:rsid w:val="00BA6D09"/>
    <w:rsid w:val="00BE2A5F"/>
    <w:rsid w:val="00BF65A3"/>
    <w:rsid w:val="00C05F64"/>
    <w:rsid w:val="00C2495E"/>
    <w:rsid w:val="00C35250"/>
    <w:rsid w:val="00C3719E"/>
    <w:rsid w:val="00C60044"/>
    <w:rsid w:val="00C6190C"/>
    <w:rsid w:val="00C70E59"/>
    <w:rsid w:val="00CA624B"/>
    <w:rsid w:val="00CB0067"/>
    <w:rsid w:val="00CB44EA"/>
    <w:rsid w:val="00CB66D0"/>
    <w:rsid w:val="00CD24EF"/>
    <w:rsid w:val="00CD62FA"/>
    <w:rsid w:val="00CD7FB0"/>
    <w:rsid w:val="00CE5B5F"/>
    <w:rsid w:val="00CF2350"/>
    <w:rsid w:val="00D11690"/>
    <w:rsid w:val="00D41AB4"/>
    <w:rsid w:val="00D6248F"/>
    <w:rsid w:val="00D66489"/>
    <w:rsid w:val="00D66F57"/>
    <w:rsid w:val="00D76E4A"/>
    <w:rsid w:val="00D83BE9"/>
    <w:rsid w:val="00D85FBC"/>
    <w:rsid w:val="00D938FD"/>
    <w:rsid w:val="00D93C24"/>
    <w:rsid w:val="00DB2D23"/>
    <w:rsid w:val="00DB3463"/>
    <w:rsid w:val="00E02B3E"/>
    <w:rsid w:val="00E03E89"/>
    <w:rsid w:val="00E13355"/>
    <w:rsid w:val="00E2052D"/>
    <w:rsid w:val="00E22C63"/>
    <w:rsid w:val="00E265FF"/>
    <w:rsid w:val="00E27949"/>
    <w:rsid w:val="00E436BA"/>
    <w:rsid w:val="00E61BA6"/>
    <w:rsid w:val="00E757DD"/>
    <w:rsid w:val="00EB6917"/>
    <w:rsid w:val="00EE4CA6"/>
    <w:rsid w:val="00F23747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0AAAF"/>
  <w15:docId w15:val="{811602DF-2953-4FAB-B8E5-BED9466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63B43"/>
    <w:pPr>
      <w:jc w:val="both"/>
    </w:pPr>
    <w:rPr>
      <w:lang w:eastAsia="en-US"/>
    </w:rPr>
  </w:style>
  <w:style w:type="paragraph" w:styleId="AltBilgi">
    <w:name w:val="footer"/>
    <w:basedOn w:val="Normal"/>
    <w:rsid w:val="00563B43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63B43"/>
  </w:style>
  <w:style w:type="paragraph" w:styleId="GvdeMetni2">
    <w:name w:val="Body Text 2"/>
    <w:basedOn w:val="Normal"/>
    <w:rsid w:val="00563B43"/>
    <w:pPr>
      <w:spacing w:after="120" w:line="480" w:lineRule="auto"/>
    </w:pPr>
  </w:style>
  <w:style w:type="paragraph" w:styleId="BalonMetni">
    <w:name w:val="Balloon Text"/>
    <w:basedOn w:val="Normal"/>
    <w:semiHidden/>
    <w:rsid w:val="003F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akeskin</dc:creator>
  <cp:lastModifiedBy>Müge Örscü</cp:lastModifiedBy>
  <cp:revision>8</cp:revision>
  <cp:lastPrinted>2020-09-10T09:17:00Z</cp:lastPrinted>
  <dcterms:created xsi:type="dcterms:W3CDTF">2020-09-08T16:41:00Z</dcterms:created>
  <dcterms:modified xsi:type="dcterms:W3CDTF">2020-09-10T09:57:00Z</dcterms:modified>
</cp:coreProperties>
</file>